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51" w:rsidRPr="009C62A4" w:rsidRDefault="00DC1F51" w:rsidP="00DC1F51">
      <w:pPr>
        <w:snapToGrid w:val="0"/>
        <w:jc w:val="center"/>
        <w:rPr>
          <w:rFonts w:ascii="華康細明體(P)" w:eastAsia="華康細明體(P)" w:hAnsi="華康細明體(P)"/>
          <w:b/>
          <w:color w:val="000000"/>
          <w:spacing w:val="20"/>
          <w:sz w:val="40"/>
          <w:szCs w:val="40"/>
        </w:rPr>
      </w:pPr>
      <w:r w:rsidRPr="009C62A4">
        <w:rPr>
          <w:rFonts w:ascii="華康細明體(P)" w:eastAsia="華康細明體(P)" w:hAnsi="華康細明體(P)" w:hint="eastAsia"/>
          <w:b/>
          <w:color w:val="000000"/>
          <w:spacing w:val="20"/>
          <w:sz w:val="40"/>
          <w:szCs w:val="40"/>
        </w:rPr>
        <w:t>廉政互動劇場《</w:t>
      </w:r>
      <w:r w:rsidR="00A56A2A">
        <w:rPr>
          <w:rFonts w:ascii="華康細明體(P)" w:eastAsia="華康細明體(P)" w:hAnsi="華康細明體(P)" w:hint="eastAsia"/>
          <w:b/>
          <w:color w:val="000000"/>
          <w:spacing w:val="20"/>
          <w:sz w:val="40"/>
          <w:szCs w:val="40"/>
        </w:rPr>
        <w:t>摘星定案</w:t>
      </w:r>
      <w:r w:rsidRPr="009C62A4">
        <w:rPr>
          <w:rFonts w:ascii="華康細明體(P)" w:eastAsia="華康細明體(P)" w:hAnsi="華康細明體(P)" w:hint="eastAsia"/>
          <w:b/>
          <w:color w:val="000000"/>
          <w:spacing w:val="20"/>
          <w:sz w:val="40"/>
          <w:szCs w:val="40"/>
        </w:rPr>
        <w:t>》</w:t>
      </w:r>
    </w:p>
    <w:p w:rsidR="00DC1F51" w:rsidRPr="009C62A4" w:rsidRDefault="00DC1F51" w:rsidP="00DC1F51">
      <w:pPr>
        <w:snapToGrid w:val="0"/>
        <w:jc w:val="center"/>
        <w:rPr>
          <w:rFonts w:ascii="華康細明體(P)" w:eastAsia="華康細明體(P)" w:hAnsi="華康細明體(P)"/>
          <w:b/>
          <w:color w:val="000000"/>
          <w:spacing w:val="20"/>
          <w:sz w:val="40"/>
          <w:szCs w:val="40"/>
        </w:rPr>
      </w:pPr>
      <w:r w:rsidRPr="009C62A4">
        <w:rPr>
          <w:rFonts w:ascii="華康細明體(P)" w:eastAsia="華康細明體(P)" w:hAnsi="華康細明體(P)" w:hint="eastAsia"/>
          <w:b/>
          <w:spacing w:val="20"/>
          <w:sz w:val="40"/>
          <w:szCs w:val="40"/>
        </w:rPr>
        <w:t>教學建議</w:t>
      </w:r>
    </w:p>
    <w:p w:rsidR="001F732E" w:rsidRDefault="001F732E"/>
    <w:p w:rsidR="00AA5AAE" w:rsidRPr="00FD385D" w:rsidRDefault="00AA5AAE" w:rsidP="00AA5AAE">
      <w:pPr>
        <w:snapToGrid w:val="0"/>
        <w:jc w:val="both"/>
        <w:rPr>
          <w:rFonts w:ascii="新細明體" w:hAnsi="新細明體"/>
          <w:b/>
          <w:color w:val="000000"/>
          <w:spacing w:val="20"/>
          <w:sz w:val="28"/>
          <w:szCs w:val="28"/>
          <w:u w:val="single"/>
        </w:rPr>
      </w:pPr>
      <w:r w:rsidRPr="00FD385D">
        <w:rPr>
          <w:rFonts w:ascii="新細明體" w:hAnsi="新細明體"/>
          <w:b/>
          <w:color w:val="000000"/>
          <w:spacing w:val="20"/>
          <w:sz w:val="28"/>
          <w:szCs w:val="28"/>
          <w:u w:val="single"/>
        </w:rPr>
        <w:t>前言</w:t>
      </w:r>
    </w:p>
    <w:p w:rsidR="00AA5AAE" w:rsidRDefault="00AA5AAE"/>
    <w:p w:rsidR="00CE6EDC" w:rsidRPr="00C70057" w:rsidRDefault="00CE6EDC" w:rsidP="00637E6C">
      <w:pPr>
        <w:snapToGrid w:val="0"/>
        <w:ind w:firstLine="720"/>
        <w:jc w:val="both"/>
        <w:rPr>
          <w:rFonts w:ascii="新細明體" w:hAnsi="新細明體"/>
          <w:color w:val="000000"/>
          <w:spacing w:val="20"/>
          <w:sz w:val="26"/>
          <w:szCs w:val="26"/>
        </w:rPr>
      </w:pPr>
      <w:r w:rsidRPr="00C70057">
        <w:rPr>
          <w:rFonts w:ascii="新細明體" w:hAnsi="新細明體"/>
          <w:color w:val="000000"/>
          <w:spacing w:val="20"/>
          <w:sz w:val="26"/>
          <w:szCs w:val="26"/>
        </w:rPr>
        <w:t>觀賞</w:t>
      </w:r>
      <w:r w:rsidRPr="00C70057">
        <w:rPr>
          <w:rFonts w:ascii="新細明體" w:hAnsi="新細明體"/>
          <w:spacing w:val="20"/>
          <w:sz w:val="26"/>
          <w:szCs w:val="26"/>
        </w:rPr>
        <w:t>廉政</w:t>
      </w:r>
      <w:r w:rsidRPr="00C70057">
        <w:rPr>
          <w:rFonts w:ascii="新細明體" w:hAnsi="新細明體"/>
          <w:color w:val="000000"/>
          <w:spacing w:val="20"/>
          <w:sz w:val="26"/>
          <w:szCs w:val="26"/>
        </w:rPr>
        <w:t>互動劇場</w:t>
      </w:r>
      <w:r>
        <w:rPr>
          <w:rFonts w:ascii="新細明體" w:hAnsi="新細明體" w:hint="eastAsia"/>
          <w:color w:val="000000"/>
          <w:spacing w:val="20"/>
          <w:sz w:val="26"/>
          <w:szCs w:val="26"/>
        </w:rPr>
        <w:t>《</w:t>
      </w:r>
      <w:r w:rsidR="003D169F">
        <w:rPr>
          <w:rFonts w:ascii="新細明體" w:hAnsi="新細明體" w:hint="eastAsia"/>
          <w:color w:val="000000"/>
          <w:spacing w:val="20"/>
          <w:sz w:val="26"/>
          <w:szCs w:val="26"/>
        </w:rPr>
        <w:t>摘星定案</w:t>
      </w:r>
      <w:r>
        <w:rPr>
          <w:rFonts w:ascii="新細明體" w:hAnsi="新細明體" w:hint="eastAsia"/>
          <w:color w:val="000000"/>
          <w:spacing w:val="20"/>
          <w:sz w:val="26"/>
          <w:szCs w:val="26"/>
        </w:rPr>
        <w:t>》</w:t>
      </w:r>
      <w:r w:rsidRPr="00C70057">
        <w:rPr>
          <w:rFonts w:ascii="新細明體" w:hAnsi="新細明體"/>
          <w:color w:val="000000"/>
          <w:spacing w:val="20"/>
          <w:sz w:val="26"/>
          <w:szCs w:val="26"/>
        </w:rPr>
        <w:t>後，</w:t>
      </w:r>
      <w:r w:rsidRPr="00C70057">
        <w:rPr>
          <w:rFonts w:ascii="新細明體" w:hAnsi="新細明體" w:hint="eastAsia"/>
          <w:color w:val="000000"/>
          <w:spacing w:val="20"/>
          <w:sz w:val="26"/>
          <w:szCs w:val="26"/>
        </w:rPr>
        <w:t>教</w:t>
      </w:r>
      <w:r w:rsidR="00637E6C">
        <w:rPr>
          <w:rFonts w:ascii="新細明體" w:hAnsi="新細明體"/>
          <w:color w:val="000000"/>
          <w:spacing w:val="20"/>
          <w:sz w:val="26"/>
          <w:szCs w:val="26"/>
        </w:rPr>
        <w:t>師可參考本教學</w:t>
      </w:r>
      <w:r w:rsidR="00A13EB8">
        <w:rPr>
          <w:rFonts w:ascii="新細明體" w:hAnsi="新細明體" w:hint="eastAsia"/>
          <w:color w:val="000000"/>
          <w:spacing w:val="20"/>
          <w:sz w:val="26"/>
          <w:szCs w:val="26"/>
        </w:rPr>
        <w:t>建議</w:t>
      </w:r>
      <w:r w:rsidR="00637E6C">
        <w:rPr>
          <w:rFonts w:ascii="新細明體" w:hAnsi="新細明體"/>
          <w:color w:val="000000"/>
          <w:spacing w:val="20"/>
          <w:sz w:val="26"/>
          <w:szCs w:val="26"/>
        </w:rPr>
        <w:t>所提供的活動作出跟進，與學</w:t>
      </w:r>
      <w:r w:rsidR="00637E6C">
        <w:rPr>
          <w:rFonts w:ascii="新細明體" w:hAnsi="新細明體" w:hint="eastAsia"/>
          <w:color w:val="000000"/>
          <w:spacing w:val="20"/>
          <w:sz w:val="26"/>
          <w:szCs w:val="26"/>
        </w:rPr>
        <w:t>生進一步</w:t>
      </w:r>
      <w:r w:rsidR="009A5B19">
        <w:rPr>
          <w:rFonts w:ascii="新細明體" w:hAnsi="新細明體" w:hint="eastAsia"/>
          <w:color w:val="000000"/>
          <w:spacing w:val="20"/>
          <w:sz w:val="26"/>
          <w:szCs w:val="26"/>
        </w:rPr>
        <w:t>探討</w:t>
      </w:r>
      <w:r w:rsidR="00637E6C">
        <w:rPr>
          <w:rFonts w:ascii="新細明體" w:hAnsi="新細明體" w:hint="eastAsia"/>
          <w:color w:val="000000"/>
          <w:spacing w:val="20"/>
          <w:sz w:val="26"/>
          <w:szCs w:val="26"/>
        </w:rPr>
        <w:t>貪污的禍害及</w:t>
      </w:r>
      <w:r w:rsidR="00CC4A75">
        <w:rPr>
          <w:rFonts w:ascii="新細明體" w:hAnsi="新細明體" w:hint="eastAsia"/>
          <w:color w:val="000000"/>
          <w:spacing w:val="20"/>
          <w:sz w:val="26"/>
          <w:szCs w:val="26"/>
        </w:rPr>
        <w:t>處理</w:t>
      </w:r>
      <w:r w:rsidR="009C1C98">
        <w:rPr>
          <w:rFonts w:ascii="新細明體" w:hAnsi="新細明體" w:hint="eastAsia"/>
          <w:color w:val="000000"/>
          <w:spacing w:val="20"/>
          <w:sz w:val="26"/>
          <w:szCs w:val="26"/>
        </w:rPr>
        <w:t>道德</w:t>
      </w:r>
      <w:r w:rsidR="00CC4A75">
        <w:rPr>
          <w:rFonts w:ascii="新細明體" w:hAnsi="新細明體" w:hint="eastAsia"/>
          <w:color w:val="000000"/>
          <w:spacing w:val="20"/>
          <w:sz w:val="26"/>
          <w:szCs w:val="26"/>
        </w:rPr>
        <w:t>兩難的</w:t>
      </w:r>
      <w:r w:rsidRPr="00C70057">
        <w:rPr>
          <w:rFonts w:ascii="新細明體" w:hAnsi="新細明體"/>
          <w:color w:val="000000"/>
          <w:spacing w:val="20"/>
          <w:sz w:val="26"/>
          <w:szCs w:val="26"/>
        </w:rPr>
        <w:t>方法。</w:t>
      </w:r>
    </w:p>
    <w:p w:rsidR="005D2E7C" w:rsidRDefault="005D2E7C" w:rsidP="003B6AD7">
      <w:pPr>
        <w:rPr>
          <w:rFonts w:ascii="新細明體" w:hAnsi="新細明體"/>
          <w:b/>
          <w:spacing w:val="20"/>
          <w:sz w:val="28"/>
          <w:szCs w:val="28"/>
          <w:u w:val="single"/>
        </w:rPr>
      </w:pPr>
    </w:p>
    <w:p w:rsidR="00AA5AAE" w:rsidRPr="00FD385D" w:rsidRDefault="00AA5AAE" w:rsidP="00AA5AAE">
      <w:pPr>
        <w:snapToGrid w:val="0"/>
        <w:jc w:val="both"/>
        <w:rPr>
          <w:rFonts w:ascii="新細明體" w:hAnsi="新細明體"/>
          <w:b/>
          <w:spacing w:val="20"/>
          <w:sz w:val="28"/>
          <w:szCs w:val="28"/>
          <w:u w:val="single"/>
        </w:rPr>
      </w:pPr>
      <w:r w:rsidRPr="00FD385D">
        <w:rPr>
          <w:rFonts w:ascii="新細明體" w:hAnsi="新細明體"/>
          <w:b/>
          <w:spacing w:val="20"/>
          <w:sz w:val="28"/>
          <w:szCs w:val="28"/>
          <w:u w:val="single"/>
        </w:rPr>
        <w:t>教學建議</w:t>
      </w:r>
    </w:p>
    <w:p w:rsidR="00AA5AAE" w:rsidRDefault="00AA5AAE"/>
    <w:p w:rsidR="008A048A" w:rsidRPr="00442CE8" w:rsidRDefault="008A048A" w:rsidP="008A048A">
      <w:pPr>
        <w:snapToGrid w:val="0"/>
        <w:jc w:val="both"/>
        <w:rPr>
          <w:rFonts w:ascii="新細明體" w:hAnsi="新細明體"/>
          <w:color w:val="000000"/>
          <w:spacing w:val="20"/>
          <w:sz w:val="28"/>
          <w:szCs w:val="28"/>
        </w:rPr>
      </w:pPr>
      <w:r w:rsidRPr="00FD385D">
        <w:rPr>
          <w:rFonts w:ascii="新細明體" w:hAnsi="新細明體"/>
          <w:b/>
          <w:color w:val="000000"/>
          <w:spacing w:val="20"/>
          <w:sz w:val="28"/>
          <w:szCs w:val="28"/>
        </w:rPr>
        <w:t>時間</w:t>
      </w:r>
      <w:r w:rsidRPr="00FD385D">
        <w:rPr>
          <w:rFonts w:ascii="新細明體" w:hAnsi="新細明體"/>
          <w:color w:val="000000"/>
          <w:spacing w:val="20"/>
          <w:sz w:val="28"/>
          <w:szCs w:val="28"/>
        </w:rPr>
        <w:t>：</w:t>
      </w:r>
      <w:r w:rsidRPr="00BC7CC4">
        <w:rPr>
          <w:rFonts w:ascii="新細明體" w:hAnsi="新細明體" w:hint="eastAsia"/>
          <w:color w:val="000000"/>
          <w:spacing w:val="20"/>
          <w:sz w:val="26"/>
          <w:szCs w:val="26"/>
        </w:rPr>
        <w:t>約30-</w:t>
      </w:r>
      <w:r w:rsidRPr="00BC7CC4">
        <w:rPr>
          <w:rFonts w:ascii="新細明體" w:hAnsi="新細明體"/>
          <w:color w:val="000000"/>
          <w:spacing w:val="20"/>
          <w:sz w:val="26"/>
          <w:szCs w:val="26"/>
        </w:rPr>
        <w:t>40分</w:t>
      </w:r>
      <w:r w:rsidRPr="00BC7CC4">
        <w:rPr>
          <w:rFonts w:ascii="新細明體" w:hAnsi="新細明體" w:hint="eastAsia"/>
          <w:color w:val="000000"/>
          <w:spacing w:val="20"/>
          <w:sz w:val="26"/>
          <w:szCs w:val="26"/>
        </w:rPr>
        <w:t>鐘 (教師可因應教學需要作出調</w:t>
      </w:r>
      <w:r w:rsidR="00187728" w:rsidRPr="00BC7CC4">
        <w:rPr>
          <w:rFonts w:ascii="新細明體" w:hAnsi="新細明體" w:hint="eastAsia"/>
          <w:color w:val="000000"/>
          <w:spacing w:val="20"/>
          <w:sz w:val="26"/>
          <w:szCs w:val="26"/>
        </w:rPr>
        <w:t>節</w:t>
      </w:r>
      <w:r w:rsidRPr="00BC7CC4">
        <w:rPr>
          <w:rFonts w:ascii="新細明體" w:hAnsi="新細明體" w:hint="eastAsia"/>
          <w:color w:val="000000"/>
          <w:spacing w:val="20"/>
          <w:sz w:val="26"/>
          <w:szCs w:val="26"/>
        </w:rPr>
        <w:t>)</w:t>
      </w:r>
    </w:p>
    <w:p w:rsidR="001F732E" w:rsidRPr="00651D58" w:rsidRDefault="001F732E" w:rsidP="008A048A">
      <w:pPr>
        <w:snapToGrid w:val="0"/>
        <w:jc w:val="both"/>
        <w:rPr>
          <w:rFonts w:ascii="新細明體" w:hAnsi="新細明體"/>
          <w:color w:val="000000"/>
          <w:spacing w:val="20"/>
          <w:sz w:val="26"/>
          <w:szCs w:val="26"/>
        </w:rPr>
      </w:pPr>
    </w:p>
    <w:p w:rsidR="008A048A" w:rsidRPr="009C1FB5" w:rsidRDefault="008A048A" w:rsidP="008A048A">
      <w:pPr>
        <w:snapToGrid w:val="0"/>
        <w:ind w:left="1920" w:hanging="1920"/>
        <w:jc w:val="both"/>
        <w:rPr>
          <w:rFonts w:ascii="新細明體" w:hAnsi="新細明體"/>
          <w:color w:val="000000"/>
          <w:spacing w:val="20"/>
          <w:sz w:val="28"/>
          <w:szCs w:val="28"/>
        </w:rPr>
      </w:pPr>
      <w:r w:rsidRPr="009C1FB5">
        <w:rPr>
          <w:rFonts w:ascii="新細明體" w:hAnsi="新細明體"/>
          <w:b/>
          <w:color w:val="000000"/>
          <w:spacing w:val="20"/>
          <w:sz w:val="28"/>
          <w:szCs w:val="28"/>
        </w:rPr>
        <w:t>進程</w:t>
      </w:r>
      <w:r w:rsidRPr="009C1FB5">
        <w:rPr>
          <w:rFonts w:ascii="新細明體" w:hAnsi="新細明體"/>
          <w:color w:val="000000"/>
          <w:spacing w:val="20"/>
          <w:sz w:val="28"/>
          <w:szCs w:val="28"/>
        </w:rPr>
        <w:t>：</w:t>
      </w:r>
    </w:p>
    <w:p w:rsidR="008A048A" w:rsidRPr="00651D58" w:rsidRDefault="008A048A" w:rsidP="008A048A">
      <w:pPr>
        <w:snapToGrid w:val="0"/>
        <w:rPr>
          <w:rFonts w:ascii="新細明體" w:hAnsi="新細明體"/>
          <w:spacing w:val="20"/>
          <w:sz w:val="26"/>
          <w:szCs w:val="26"/>
        </w:rPr>
      </w:pPr>
    </w:p>
    <w:p w:rsidR="00CF620A" w:rsidRDefault="008A048A" w:rsidP="00A139C2">
      <w:pPr>
        <w:numPr>
          <w:ilvl w:val="0"/>
          <w:numId w:val="1"/>
        </w:numPr>
        <w:snapToGrid w:val="0"/>
        <w:ind w:left="360" w:hanging="360"/>
        <w:rPr>
          <w:rFonts w:ascii="新細明體" w:hAnsi="新細明體"/>
          <w:b/>
          <w:i/>
          <w:spacing w:val="20"/>
          <w:sz w:val="26"/>
          <w:szCs w:val="26"/>
        </w:rPr>
      </w:pPr>
      <w:r>
        <w:rPr>
          <w:rFonts w:ascii="新細明體" w:hAnsi="新細明體" w:hint="eastAsia"/>
          <w:b/>
          <w:i/>
          <w:spacing w:val="20"/>
          <w:sz w:val="26"/>
          <w:szCs w:val="26"/>
        </w:rPr>
        <w:t>觀賞話劇後，教師可派發</w:t>
      </w:r>
      <w:r w:rsidR="00A80BDE" w:rsidRPr="00A80BDE">
        <w:rPr>
          <w:rFonts w:ascii="新細明體" w:hAnsi="新細明體" w:hint="eastAsia"/>
          <w:b/>
          <w:i/>
          <w:spacing w:val="20"/>
          <w:sz w:val="26"/>
          <w:szCs w:val="26"/>
          <w:u w:val="single"/>
        </w:rPr>
        <w:t>「</w:t>
      </w:r>
      <w:r w:rsidRPr="00A80BDE">
        <w:rPr>
          <w:rFonts w:ascii="新細明體" w:hAnsi="新細明體" w:hint="eastAsia"/>
          <w:b/>
          <w:i/>
          <w:spacing w:val="20"/>
          <w:sz w:val="26"/>
          <w:szCs w:val="26"/>
          <w:u w:val="single"/>
        </w:rPr>
        <w:t>附件一</w:t>
      </w:r>
      <w:proofErr w:type="gramStart"/>
      <w:r w:rsidRPr="00A80BDE">
        <w:rPr>
          <w:rFonts w:ascii="新細明體" w:hAnsi="新細明體" w:hint="eastAsia"/>
          <w:b/>
          <w:i/>
          <w:spacing w:val="20"/>
          <w:sz w:val="26"/>
          <w:szCs w:val="26"/>
          <w:u w:val="single"/>
        </w:rPr>
        <w:t>︰</w:t>
      </w:r>
      <w:proofErr w:type="gramEnd"/>
      <w:r w:rsidRPr="00A80BDE">
        <w:rPr>
          <w:rFonts w:ascii="新細明體" w:hAnsi="新細明體" w:hint="eastAsia"/>
          <w:b/>
          <w:i/>
          <w:spacing w:val="20"/>
          <w:sz w:val="26"/>
          <w:szCs w:val="26"/>
          <w:u w:val="single"/>
        </w:rPr>
        <w:t>反思</w:t>
      </w:r>
      <w:r w:rsidR="00CF620A" w:rsidRPr="00A80BDE">
        <w:rPr>
          <w:rFonts w:ascii="新細明體" w:hAnsi="新細明體" w:hint="eastAsia"/>
          <w:b/>
          <w:i/>
          <w:spacing w:val="20"/>
          <w:sz w:val="26"/>
          <w:szCs w:val="26"/>
          <w:u w:val="single"/>
        </w:rPr>
        <w:t>工作紙</w:t>
      </w:r>
      <w:r w:rsidR="00A80BDE">
        <w:rPr>
          <w:rFonts w:ascii="新細明體" w:hAnsi="新細明體" w:hint="eastAsia"/>
          <w:b/>
          <w:i/>
          <w:spacing w:val="20"/>
          <w:sz w:val="26"/>
          <w:szCs w:val="26"/>
          <w:u w:val="single"/>
        </w:rPr>
        <w:t>」</w:t>
      </w:r>
      <w:r w:rsidR="00CF620A" w:rsidRPr="00CF620A">
        <w:rPr>
          <w:rFonts w:ascii="新細明體" w:hAnsi="新細明體" w:hint="eastAsia"/>
          <w:b/>
          <w:i/>
          <w:spacing w:val="20"/>
          <w:sz w:val="26"/>
          <w:szCs w:val="26"/>
        </w:rPr>
        <w:t>予</w:t>
      </w:r>
      <w:r w:rsidR="00CF620A">
        <w:rPr>
          <w:rFonts w:ascii="新細明體" w:hAnsi="新細明體" w:hint="eastAsia"/>
          <w:b/>
          <w:i/>
          <w:spacing w:val="20"/>
          <w:sz w:val="26"/>
          <w:szCs w:val="26"/>
        </w:rPr>
        <w:t>學生填寫</w:t>
      </w:r>
      <w:r w:rsidR="00CF620A" w:rsidRPr="00CF620A">
        <w:rPr>
          <w:rFonts w:ascii="新細明體" w:hAnsi="新細明體" w:hint="eastAsia"/>
          <w:b/>
          <w:i/>
          <w:spacing w:val="20"/>
          <w:sz w:val="26"/>
          <w:szCs w:val="26"/>
        </w:rPr>
        <w:t>。</w:t>
      </w:r>
    </w:p>
    <w:p w:rsidR="00AD4570" w:rsidRDefault="00AD4570" w:rsidP="00A139C2">
      <w:pPr>
        <w:snapToGrid w:val="0"/>
        <w:rPr>
          <w:rFonts w:ascii="新細明體" w:hAnsi="新細明體"/>
          <w:b/>
          <w:i/>
          <w:spacing w:val="20"/>
          <w:sz w:val="26"/>
          <w:szCs w:val="26"/>
        </w:rPr>
      </w:pPr>
    </w:p>
    <w:p w:rsidR="008A048A" w:rsidRPr="00A139C2" w:rsidRDefault="008A048A" w:rsidP="00A139C2">
      <w:pPr>
        <w:numPr>
          <w:ilvl w:val="0"/>
          <w:numId w:val="1"/>
        </w:numPr>
        <w:snapToGrid w:val="0"/>
        <w:ind w:left="360" w:hanging="360"/>
        <w:rPr>
          <w:rFonts w:ascii="新細明體" w:hAnsi="新細明體"/>
          <w:b/>
          <w:i/>
          <w:spacing w:val="20"/>
          <w:sz w:val="26"/>
          <w:szCs w:val="26"/>
        </w:rPr>
      </w:pPr>
      <w:proofErr w:type="gramStart"/>
      <w:r w:rsidRPr="00CF620A">
        <w:rPr>
          <w:rFonts w:ascii="新細明體" w:hAnsi="新細明體" w:hint="eastAsia"/>
          <w:b/>
          <w:i/>
          <w:spacing w:val="20"/>
          <w:sz w:val="26"/>
          <w:szCs w:val="26"/>
        </w:rPr>
        <w:t>重</w:t>
      </w:r>
      <w:r w:rsidRPr="00CF620A">
        <w:rPr>
          <w:rFonts w:ascii="新細明體" w:hAnsi="新細明體"/>
          <w:b/>
          <w:i/>
          <w:spacing w:val="20"/>
          <w:sz w:val="26"/>
          <w:szCs w:val="26"/>
        </w:rPr>
        <w:t>溫</w:t>
      </w:r>
      <w:r w:rsidRPr="00CF620A">
        <w:rPr>
          <w:rFonts w:ascii="新細明體" w:hAnsi="新細明體" w:hint="eastAsia"/>
          <w:b/>
          <w:i/>
          <w:spacing w:val="20"/>
          <w:sz w:val="26"/>
          <w:szCs w:val="26"/>
        </w:rPr>
        <w:t>廉</w:t>
      </w:r>
      <w:r w:rsidRPr="00CF620A">
        <w:rPr>
          <w:rFonts w:ascii="新細明體" w:hAnsi="新細明體"/>
          <w:b/>
          <w:i/>
          <w:spacing w:val="20"/>
          <w:sz w:val="26"/>
          <w:szCs w:val="26"/>
        </w:rPr>
        <w:t>政</w:t>
      </w:r>
      <w:proofErr w:type="gramEnd"/>
      <w:r w:rsidRPr="00CF620A">
        <w:rPr>
          <w:rFonts w:ascii="新細明體" w:hAnsi="新細明體"/>
          <w:b/>
          <w:i/>
          <w:spacing w:val="20"/>
          <w:sz w:val="26"/>
          <w:szCs w:val="26"/>
        </w:rPr>
        <w:t>互動劇場</w:t>
      </w:r>
      <w:r w:rsidRPr="00A139C2">
        <w:rPr>
          <w:rFonts w:ascii="新細明體" w:hAnsi="新細明體" w:hint="eastAsia"/>
          <w:b/>
          <w:i/>
          <w:spacing w:val="20"/>
          <w:sz w:val="26"/>
          <w:szCs w:val="26"/>
        </w:rPr>
        <w:t>《</w:t>
      </w:r>
      <w:r w:rsidR="009C1C98">
        <w:rPr>
          <w:rFonts w:ascii="華康細明體(P)" w:eastAsia="華康細明體(P)" w:hAnsi="華康細明體(P)" w:hint="eastAsia"/>
          <w:b/>
          <w:i/>
          <w:color w:val="000000"/>
          <w:spacing w:val="20"/>
          <w:sz w:val="26"/>
          <w:szCs w:val="26"/>
        </w:rPr>
        <w:t>摘星定案</w:t>
      </w:r>
      <w:r w:rsidRPr="00A139C2">
        <w:rPr>
          <w:rFonts w:ascii="新細明體" w:hAnsi="新細明體" w:hint="eastAsia"/>
          <w:b/>
          <w:i/>
          <w:spacing w:val="20"/>
          <w:sz w:val="26"/>
          <w:szCs w:val="26"/>
        </w:rPr>
        <w:t>》</w:t>
      </w:r>
      <w:r w:rsidRPr="00A139C2">
        <w:rPr>
          <w:rFonts w:ascii="新細明體" w:hAnsi="新細明體"/>
          <w:b/>
          <w:i/>
          <w:spacing w:val="20"/>
          <w:sz w:val="26"/>
          <w:szCs w:val="26"/>
        </w:rPr>
        <w:t>的故事內容：</w:t>
      </w:r>
    </w:p>
    <w:p w:rsidR="009B7005" w:rsidRDefault="009B7005" w:rsidP="009B7005">
      <w:pPr>
        <w:snapToGrid w:val="0"/>
        <w:ind w:left="360"/>
        <w:rPr>
          <w:rFonts w:ascii="新細明體" w:hAnsi="新細明體"/>
          <w:spacing w:val="20"/>
          <w:sz w:val="26"/>
          <w:szCs w:val="26"/>
        </w:rPr>
      </w:pPr>
    </w:p>
    <w:p w:rsidR="00FE70D5" w:rsidRDefault="007A7F4A" w:rsidP="007A7F4A">
      <w:pPr>
        <w:snapToGrid w:val="0"/>
        <w:ind w:firstLine="72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高勳</w:t>
      </w:r>
      <w:r w:rsidR="002F0469">
        <w:rPr>
          <w:rFonts w:asciiTheme="majorEastAsia" w:eastAsiaTheme="majorEastAsia" w:hAnsiTheme="majorEastAsia" w:hint="eastAsia"/>
          <w:spacing w:val="20"/>
          <w:sz w:val="26"/>
          <w:szCs w:val="26"/>
        </w:rPr>
        <w:t>、</w:t>
      </w:r>
      <w:r w:rsidR="002F0469"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蘇育宣</w:t>
      </w:r>
      <w:r w:rsidR="002F0469">
        <w:rPr>
          <w:rFonts w:asciiTheme="majorEastAsia" w:eastAsiaTheme="majorEastAsia" w:hAnsiTheme="majorEastAsia" w:hint="eastAsia"/>
          <w:spacing w:val="20"/>
          <w:sz w:val="26"/>
          <w:szCs w:val="26"/>
        </w:rPr>
        <w:t>及林花為多年好友，三人在大學時期組成了學生會內閣</w:t>
      </w:r>
      <w:r w:rsidR="007A064E">
        <w:rPr>
          <w:rFonts w:asciiTheme="majorEastAsia" w:eastAsiaTheme="majorEastAsia" w:hAnsiTheme="majorEastAsia" w:hint="eastAsia"/>
          <w:spacing w:val="20"/>
          <w:sz w:val="26"/>
          <w:szCs w:val="26"/>
        </w:rPr>
        <w:t>。當他們</w:t>
      </w:r>
      <w:r w:rsidR="00FE70D5">
        <w:rPr>
          <w:rFonts w:asciiTheme="majorEastAsia" w:eastAsiaTheme="majorEastAsia" w:hAnsiTheme="majorEastAsia" w:hint="eastAsia"/>
          <w:spacing w:val="20"/>
          <w:sz w:val="26"/>
          <w:szCs w:val="26"/>
        </w:rPr>
        <w:t>籌備</w:t>
      </w:r>
      <w:r w:rsidR="007D7FB1">
        <w:rPr>
          <w:rFonts w:asciiTheme="majorEastAsia" w:eastAsiaTheme="majorEastAsia" w:hAnsiTheme="majorEastAsia" w:hint="eastAsia"/>
          <w:spacing w:val="20"/>
          <w:sz w:val="26"/>
          <w:szCs w:val="26"/>
        </w:rPr>
        <w:t>在校內舉行</w:t>
      </w:r>
      <w:r w:rsidR="00FE70D5">
        <w:rPr>
          <w:rFonts w:asciiTheme="majorEastAsia" w:eastAsiaTheme="majorEastAsia" w:hAnsiTheme="majorEastAsia" w:hint="eastAsia"/>
          <w:spacing w:val="20"/>
          <w:sz w:val="26"/>
          <w:szCs w:val="26"/>
        </w:rPr>
        <w:t>電腦用品展之際，</w:t>
      </w:r>
      <w:r w:rsidR="00FE70D5"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電腦代理商周申行以</w:t>
      </w:r>
      <w:r w:rsidR="00FE70D5">
        <w:rPr>
          <w:rFonts w:asciiTheme="majorEastAsia" w:eastAsiaTheme="majorEastAsia" w:hAnsiTheme="majorEastAsia" w:hint="eastAsia"/>
          <w:spacing w:val="20"/>
          <w:sz w:val="26"/>
          <w:szCs w:val="26"/>
        </w:rPr>
        <w:t>新款手提電腦賄賂三人，希望</w:t>
      </w:r>
      <w:r w:rsidR="007D7FB1">
        <w:rPr>
          <w:rFonts w:asciiTheme="majorEastAsia" w:eastAsiaTheme="majorEastAsia" w:hAnsiTheme="majorEastAsia" w:hint="eastAsia"/>
          <w:spacing w:val="20"/>
          <w:sz w:val="26"/>
          <w:szCs w:val="26"/>
        </w:rPr>
        <w:t>能</w:t>
      </w:r>
      <w:r w:rsidR="00FE70D5">
        <w:rPr>
          <w:rFonts w:asciiTheme="majorEastAsia" w:eastAsiaTheme="majorEastAsia" w:hAnsiTheme="majorEastAsia" w:hint="eastAsia"/>
          <w:spacing w:val="20"/>
          <w:sz w:val="26"/>
          <w:szCs w:val="26"/>
        </w:rPr>
        <w:t>成為獨家</w:t>
      </w:r>
      <w:r w:rsidR="007A064E">
        <w:rPr>
          <w:rFonts w:asciiTheme="majorEastAsia" w:eastAsiaTheme="majorEastAsia" w:hAnsiTheme="majorEastAsia" w:hint="eastAsia"/>
          <w:spacing w:val="20"/>
          <w:sz w:val="26"/>
          <w:szCs w:val="26"/>
        </w:rPr>
        <w:t>展銷</w:t>
      </w:r>
      <w:r w:rsidR="00FE70D5">
        <w:rPr>
          <w:rFonts w:asciiTheme="majorEastAsia" w:eastAsiaTheme="majorEastAsia" w:hAnsiTheme="majorEastAsia" w:hint="eastAsia"/>
          <w:spacing w:val="20"/>
          <w:sz w:val="26"/>
          <w:szCs w:val="26"/>
        </w:rPr>
        <w:t>商；</w:t>
      </w:r>
      <w:r w:rsidR="00FE70D5"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周申行</w:t>
      </w:r>
      <w:r w:rsidR="00FE70D5">
        <w:rPr>
          <w:rFonts w:asciiTheme="majorEastAsia" w:eastAsiaTheme="majorEastAsia" w:hAnsiTheme="majorEastAsia" w:hint="eastAsia"/>
          <w:spacing w:val="20"/>
          <w:sz w:val="26"/>
          <w:szCs w:val="26"/>
        </w:rPr>
        <w:t>更以</w:t>
      </w:r>
      <w:r w:rsidR="00FE70D5"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十萬</w:t>
      </w:r>
      <w:r w:rsidR="00FE70D5">
        <w:rPr>
          <w:rFonts w:asciiTheme="majorEastAsia" w:eastAsiaTheme="majorEastAsia" w:hAnsiTheme="majorEastAsia" w:hint="eastAsia"/>
          <w:spacing w:val="20"/>
          <w:sz w:val="26"/>
          <w:szCs w:val="26"/>
        </w:rPr>
        <w:t>元賄賂主席</w:t>
      </w:r>
      <w:r w:rsidR="00FE70D5"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高勳</w:t>
      </w:r>
      <w:r w:rsidR="00FE70D5">
        <w:rPr>
          <w:rFonts w:asciiTheme="majorEastAsia" w:eastAsiaTheme="majorEastAsia" w:hAnsiTheme="majorEastAsia" w:hint="eastAsia"/>
          <w:spacing w:val="20"/>
          <w:sz w:val="26"/>
          <w:szCs w:val="26"/>
        </w:rPr>
        <w:t>，希望</w:t>
      </w:r>
      <w:r w:rsidR="007A064E">
        <w:rPr>
          <w:rFonts w:asciiTheme="majorEastAsia" w:eastAsiaTheme="majorEastAsia" w:hAnsiTheme="majorEastAsia" w:hint="eastAsia"/>
          <w:spacing w:val="20"/>
          <w:sz w:val="26"/>
          <w:szCs w:val="26"/>
        </w:rPr>
        <w:t>他運用</w:t>
      </w:r>
      <w:r w:rsidR="007D7FB1">
        <w:rPr>
          <w:rFonts w:asciiTheme="majorEastAsia" w:eastAsiaTheme="majorEastAsia" w:hAnsiTheme="majorEastAsia" w:hint="eastAsia"/>
          <w:spacing w:val="20"/>
          <w:sz w:val="26"/>
          <w:szCs w:val="26"/>
        </w:rPr>
        <w:t>學生會</w:t>
      </w:r>
      <w:r w:rsidR="007A064E">
        <w:rPr>
          <w:rFonts w:asciiTheme="majorEastAsia" w:eastAsiaTheme="majorEastAsia" w:hAnsiTheme="majorEastAsia" w:hint="eastAsia"/>
          <w:spacing w:val="20"/>
          <w:sz w:val="26"/>
          <w:szCs w:val="26"/>
        </w:rPr>
        <w:t>主席的權力促成</w:t>
      </w:r>
      <w:r w:rsidR="00FE70D5">
        <w:rPr>
          <w:rFonts w:asciiTheme="majorEastAsia" w:eastAsiaTheme="majorEastAsia" w:hAnsiTheme="majorEastAsia" w:hint="eastAsia"/>
          <w:spacing w:val="20"/>
          <w:sz w:val="26"/>
          <w:szCs w:val="26"/>
        </w:rPr>
        <w:t>事</w:t>
      </w:r>
      <w:r w:rsidR="007A064E">
        <w:rPr>
          <w:rFonts w:asciiTheme="majorEastAsia" w:eastAsiaTheme="majorEastAsia" w:hAnsiTheme="majorEastAsia" w:hint="eastAsia"/>
          <w:spacing w:val="20"/>
          <w:sz w:val="26"/>
          <w:szCs w:val="26"/>
        </w:rPr>
        <w:t>宜</w:t>
      </w:r>
      <w:r w:rsidR="00FE70D5">
        <w:rPr>
          <w:rFonts w:asciiTheme="majorEastAsia" w:eastAsiaTheme="majorEastAsia" w:hAnsiTheme="majorEastAsia" w:hint="eastAsia"/>
          <w:spacing w:val="20"/>
          <w:sz w:val="26"/>
          <w:szCs w:val="26"/>
        </w:rPr>
        <w:t>，幸三人</w:t>
      </w:r>
      <w:r w:rsidR="007A064E">
        <w:rPr>
          <w:rFonts w:asciiTheme="majorEastAsia" w:eastAsiaTheme="majorEastAsia" w:hAnsiTheme="majorEastAsia" w:hint="eastAsia"/>
          <w:spacing w:val="20"/>
          <w:sz w:val="26"/>
          <w:szCs w:val="26"/>
        </w:rPr>
        <w:t>都</w:t>
      </w:r>
      <w:r w:rsidR="00FE70D5">
        <w:rPr>
          <w:rFonts w:asciiTheme="majorEastAsia" w:eastAsiaTheme="majorEastAsia" w:hAnsiTheme="majorEastAsia" w:hint="eastAsia"/>
          <w:spacing w:val="20"/>
          <w:sz w:val="26"/>
          <w:szCs w:val="26"/>
        </w:rPr>
        <w:t>能夠抵</w:t>
      </w:r>
      <w:r w:rsidR="007A064E">
        <w:rPr>
          <w:rFonts w:asciiTheme="majorEastAsia" w:eastAsiaTheme="majorEastAsia" w:hAnsiTheme="majorEastAsia" w:hint="eastAsia"/>
          <w:spacing w:val="20"/>
          <w:sz w:val="26"/>
          <w:szCs w:val="26"/>
        </w:rPr>
        <w:t>抗</w:t>
      </w:r>
      <w:r w:rsidR="00FE70D5">
        <w:rPr>
          <w:rFonts w:asciiTheme="majorEastAsia" w:eastAsiaTheme="majorEastAsia" w:hAnsiTheme="majorEastAsia" w:hint="eastAsia"/>
          <w:spacing w:val="20"/>
          <w:sz w:val="26"/>
          <w:szCs w:val="26"/>
        </w:rPr>
        <w:t>貪污的誘惑</w:t>
      </w:r>
      <w:r w:rsidR="007A064E">
        <w:rPr>
          <w:rFonts w:asciiTheme="majorEastAsia" w:eastAsiaTheme="majorEastAsia" w:hAnsiTheme="majorEastAsia" w:hint="eastAsia"/>
          <w:spacing w:val="20"/>
          <w:sz w:val="26"/>
          <w:szCs w:val="26"/>
        </w:rPr>
        <w:t>，沒有受賄</w:t>
      </w:r>
      <w:r w:rsidR="00FE70D5">
        <w:rPr>
          <w:rFonts w:asciiTheme="majorEastAsia" w:eastAsiaTheme="majorEastAsia" w:hAnsiTheme="majorEastAsia" w:hint="eastAsia"/>
          <w:spacing w:val="20"/>
          <w:sz w:val="26"/>
          <w:szCs w:val="26"/>
        </w:rPr>
        <w:t>。</w:t>
      </w:r>
    </w:p>
    <w:p w:rsidR="00FE70D5" w:rsidRDefault="00FE70D5" w:rsidP="007A7F4A">
      <w:pPr>
        <w:snapToGrid w:val="0"/>
        <w:ind w:firstLine="72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</w:p>
    <w:p w:rsidR="00CC0FB0" w:rsidRDefault="00FE70D5" w:rsidP="00161F54">
      <w:pPr>
        <w:snapToGrid w:val="0"/>
        <w:ind w:firstLine="72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畢業後，</w:t>
      </w:r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高勳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成為了「補習天王」，</w:t>
      </w:r>
      <w:r w:rsidR="00033C8B">
        <w:rPr>
          <w:rFonts w:asciiTheme="majorEastAsia" w:eastAsiaTheme="majorEastAsia" w:hAnsiTheme="majorEastAsia" w:hint="eastAsia"/>
          <w:spacing w:val="20"/>
          <w:sz w:val="26"/>
          <w:szCs w:val="26"/>
        </w:rPr>
        <w:t>並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離開了師傅</w:t>
      </w:r>
      <w:proofErr w:type="gramStart"/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柯</w:t>
      </w:r>
      <w:proofErr w:type="gramEnd"/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KK的星輝補習社自立門戶</w:t>
      </w:r>
      <w:r w:rsidR="007A064E">
        <w:rPr>
          <w:rFonts w:asciiTheme="majorEastAsia" w:eastAsiaTheme="majorEastAsia" w:hAnsiTheme="majorEastAsia" w:hint="eastAsia"/>
          <w:spacing w:val="20"/>
          <w:sz w:val="26"/>
          <w:szCs w:val="26"/>
        </w:rPr>
        <w:t>；</w:t>
      </w:r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蘇育宣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及林花</w:t>
      </w:r>
      <w:r w:rsidR="007A064E">
        <w:rPr>
          <w:rFonts w:asciiTheme="majorEastAsia" w:eastAsiaTheme="majorEastAsia" w:hAnsiTheme="majorEastAsia" w:hint="eastAsia"/>
          <w:spacing w:val="20"/>
          <w:sz w:val="26"/>
          <w:szCs w:val="26"/>
        </w:rPr>
        <w:t>則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繼續為</w:t>
      </w:r>
      <w:proofErr w:type="gramStart"/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柯</w:t>
      </w:r>
      <w:proofErr w:type="gramEnd"/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KK效力，負責</w:t>
      </w:r>
      <w:r w:rsidR="007A064E">
        <w:rPr>
          <w:rFonts w:asciiTheme="majorEastAsia" w:eastAsiaTheme="majorEastAsia" w:hAnsiTheme="majorEastAsia" w:hint="eastAsia"/>
          <w:spacing w:val="20"/>
          <w:sz w:val="26"/>
          <w:szCs w:val="26"/>
        </w:rPr>
        <w:t>帶領團隊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研究和</w:t>
      </w:r>
      <w:r w:rsidR="007A064E">
        <w:rPr>
          <w:rFonts w:asciiTheme="majorEastAsia" w:eastAsiaTheme="majorEastAsia" w:hAnsiTheme="majorEastAsia" w:hint="eastAsia"/>
          <w:spacing w:val="20"/>
          <w:sz w:val="26"/>
          <w:szCs w:val="26"/>
        </w:rPr>
        <w:t>構思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DSE的模</w:t>
      </w:r>
      <w:r w:rsidR="00161F54">
        <w:rPr>
          <w:rFonts w:asciiTheme="majorEastAsia" w:eastAsiaTheme="majorEastAsia" w:hAnsiTheme="majorEastAsia" w:hint="eastAsia"/>
          <w:spacing w:val="20"/>
          <w:sz w:val="26"/>
          <w:szCs w:val="26"/>
        </w:rPr>
        <w:t>擬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試</w:t>
      </w:r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題</w:t>
      </w:r>
      <w:r w:rsidR="00161F54">
        <w:rPr>
          <w:rFonts w:asciiTheme="majorEastAsia" w:eastAsiaTheme="majorEastAsia" w:hAnsiTheme="majorEastAsia" w:hint="eastAsia"/>
          <w:spacing w:val="20"/>
          <w:sz w:val="26"/>
          <w:szCs w:val="26"/>
        </w:rPr>
        <w:t>，以貼題命中率高見稱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。</w:t>
      </w:r>
      <w:proofErr w:type="gramStart"/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高勳面對</w:t>
      </w:r>
      <w:proofErr w:type="gramEnd"/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收生不足的壓力，為了取得</w:t>
      </w:r>
      <w:proofErr w:type="gramStart"/>
      <w:r w:rsidR="007D7FB1">
        <w:rPr>
          <w:rFonts w:asciiTheme="majorEastAsia" w:eastAsiaTheme="majorEastAsia" w:hAnsiTheme="majorEastAsia" w:hint="eastAsia"/>
          <w:spacing w:val="20"/>
          <w:sz w:val="26"/>
          <w:szCs w:val="26"/>
        </w:rPr>
        <w:t>柯</w:t>
      </w:r>
      <w:proofErr w:type="gramEnd"/>
      <w:r w:rsidR="007D7FB1">
        <w:rPr>
          <w:rFonts w:asciiTheme="majorEastAsia" w:eastAsiaTheme="majorEastAsia" w:hAnsiTheme="majorEastAsia" w:hint="eastAsia"/>
          <w:spacing w:val="20"/>
          <w:sz w:val="26"/>
          <w:szCs w:val="26"/>
        </w:rPr>
        <w:t>KK團隊的模</w:t>
      </w:r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擬試題</w:t>
      </w:r>
      <w:r w:rsidR="007D7FB1">
        <w:rPr>
          <w:rFonts w:asciiTheme="majorEastAsia" w:eastAsiaTheme="majorEastAsia" w:hAnsiTheme="majorEastAsia" w:hint="eastAsia"/>
          <w:spacing w:val="20"/>
          <w:sz w:val="26"/>
          <w:szCs w:val="26"/>
        </w:rPr>
        <w:t>來招生</w:t>
      </w:r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，以</w:t>
      </w:r>
      <w:r w:rsidR="00161F54">
        <w:rPr>
          <w:rFonts w:asciiTheme="majorEastAsia" w:eastAsiaTheme="majorEastAsia" w:hAnsiTheme="majorEastAsia" w:hint="eastAsia"/>
          <w:spacing w:val="20"/>
          <w:sz w:val="26"/>
          <w:szCs w:val="26"/>
        </w:rPr>
        <w:t>代支付</w:t>
      </w:r>
      <w:r w:rsidR="00161F54">
        <w:rPr>
          <w:rFonts w:ascii="新細明體" w:hAnsi="新細明體" w:cs="新細明體" w:hint="eastAsia"/>
          <w:spacing w:val="20"/>
          <w:sz w:val="26"/>
          <w:szCs w:val="26"/>
        </w:rPr>
        <w:t>裝修費來</w:t>
      </w:r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行賄</w:t>
      </w:r>
      <w:r w:rsidR="00CC0FB0"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蘇育宣</w:t>
      </w:r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，</w:t>
      </w:r>
      <w:r w:rsidR="003E0667">
        <w:rPr>
          <w:rFonts w:asciiTheme="majorEastAsia" w:eastAsiaTheme="majorEastAsia" w:hAnsiTheme="majorEastAsia" w:hint="eastAsia"/>
          <w:spacing w:val="20"/>
          <w:sz w:val="26"/>
          <w:szCs w:val="26"/>
        </w:rPr>
        <w:t>換取</w:t>
      </w:r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星輝補習社</w:t>
      </w:r>
      <w:r w:rsidR="008C0BC7">
        <w:rPr>
          <w:rFonts w:asciiTheme="majorEastAsia" w:eastAsiaTheme="majorEastAsia" w:hAnsiTheme="majorEastAsia" w:hint="eastAsia"/>
          <w:spacing w:val="20"/>
          <w:sz w:val="26"/>
          <w:szCs w:val="26"/>
        </w:rPr>
        <w:t>的機密資料</w:t>
      </w:r>
      <w:r w:rsidR="00161F54">
        <w:rPr>
          <w:rFonts w:asciiTheme="majorEastAsia" w:eastAsiaTheme="majorEastAsia" w:hAnsiTheme="majorEastAsia" w:hint="eastAsia"/>
          <w:spacing w:val="20"/>
          <w:sz w:val="26"/>
          <w:szCs w:val="26"/>
        </w:rPr>
        <w:t>。</w:t>
      </w:r>
      <w:r w:rsidR="008C0BC7">
        <w:rPr>
          <w:rFonts w:asciiTheme="majorEastAsia" w:eastAsiaTheme="majorEastAsia" w:hAnsiTheme="majorEastAsia" w:hint="eastAsia"/>
          <w:spacing w:val="20"/>
          <w:sz w:val="26"/>
          <w:szCs w:val="26"/>
        </w:rPr>
        <w:t>貪污</w:t>
      </w:r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事件被林花</w:t>
      </w:r>
      <w:r w:rsidR="00161F54">
        <w:rPr>
          <w:rFonts w:asciiTheme="majorEastAsia" w:eastAsiaTheme="majorEastAsia" w:hAnsiTheme="majorEastAsia" w:hint="eastAsia"/>
          <w:spacing w:val="20"/>
          <w:sz w:val="26"/>
          <w:szCs w:val="26"/>
        </w:rPr>
        <w:t>揭</w:t>
      </w:r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發，</w:t>
      </w:r>
      <w:proofErr w:type="gramStart"/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高勳請求</w:t>
      </w:r>
      <w:proofErr w:type="gramEnd"/>
      <w:r w:rsidR="007359DF">
        <w:rPr>
          <w:rFonts w:asciiTheme="majorEastAsia" w:eastAsiaTheme="majorEastAsia" w:hAnsiTheme="majorEastAsia" w:hint="eastAsia"/>
          <w:spacing w:val="20"/>
          <w:sz w:val="26"/>
          <w:szCs w:val="26"/>
        </w:rPr>
        <w:t>她</w:t>
      </w:r>
      <w:r w:rsidR="008C0BC7">
        <w:rPr>
          <w:rFonts w:asciiTheme="majorEastAsia" w:eastAsiaTheme="majorEastAsia" w:hAnsiTheme="majorEastAsia" w:hint="eastAsia"/>
          <w:spacing w:val="20"/>
          <w:sz w:val="26"/>
          <w:szCs w:val="26"/>
        </w:rPr>
        <w:t>協助隱瞞</w:t>
      </w:r>
      <w:r w:rsidR="00EB4E2A">
        <w:rPr>
          <w:rFonts w:asciiTheme="majorEastAsia" w:eastAsiaTheme="majorEastAsia" w:hAnsiTheme="majorEastAsia" w:hint="eastAsia"/>
          <w:spacing w:val="20"/>
          <w:sz w:val="26"/>
          <w:szCs w:val="26"/>
        </w:rPr>
        <w:t>。林花面對兩難抉</w:t>
      </w:r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擇，在友情和公義</w:t>
      </w:r>
      <w:proofErr w:type="gramStart"/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之間</w:t>
      </w:r>
      <w:r w:rsidR="00705C3D">
        <w:rPr>
          <w:rFonts w:asciiTheme="majorEastAsia" w:eastAsiaTheme="majorEastAsia" w:hAnsiTheme="majorEastAsia" w:hint="eastAsia"/>
          <w:spacing w:val="20"/>
          <w:sz w:val="26"/>
          <w:szCs w:val="26"/>
        </w:rPr>
        <w:t>，</w:t>
      </w:r>
      <w:proofErr w:type="gramEnd"/>
      <w:r w:rsidR="00CC0FB0">
        <w:rPr>
          <w:rFonts w:asciiTheme="majorEastAsia" w:eastAsiaTheme="majorEastAsia" w:hAnsiTheme="majorEastAsia" w:hint="eastAsia"/>
          <w:spacing w:val="20"/>
          <w:sz w:val="26"/>
          <w:szCs w:val="26"/>
        </w:rPr>
        <w:t>該如何取捨呢？</w:t>
      </w:r>
    </w:p>
    <w:p w:rsidR="00BC7CC4" w:rsidRDefault="00BC7CC4" w:rsidP="00161F54">
      <w:pPr>
        <w:snapToGrid w:val="0"/>
        <w:ind w:firstLine="72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</w:p>
    <w:p w:rsidR="00CF620A" w:rsidRPr="00D71F25" w:rsidRDefault="00CF620A" w:rsidP="00140DA2">
      <w:pPr>
        <w:numPr>
          <w:ilvl w:val="0"/>
          <w:numId w:val="1"/>
        </w:numPr>
        <w:snapToGrid w:val="0"/>
        <w:ind w:left="450" w:hanging="450"/>
        <w:rPr>
          <w:rFonts w:ascii="新細明體" w:hAnsi="新細明體"/>
          <w:b/>
          <w:i/>
          <w:spacing w:val="20"/>
          <w:sz w:val="26"/>
          <w:szCs w:val="26"/>
          <w:u w:val="single"/>
        </w:rPr>
      </w:pPr>
      <w:r w:rsidRPr="00CF620A">
        <w:rPr>
          <w:rFonts w:ascii="新細明體" w:hAnsi="新細明體" w:hint="eastAsia"/>
          <w:b/>
          <w:i/>
          <w:spacing w:val="20"/>
          <w:sz w:val="26"/>
          <w:szCs w:val="26"/>
        </w:rPr>
        <w:t>分組討論</w:t>
      </w:r>
      <w:r w:rsidR="00E13203">
        <w:rPr>
          <w:rFonts w:ascii="新細明體" w:hAnsi="新細明體" w:hint="eastAsia"/>
          <w:b/>
          <w:i/>
          <w:spacing w:val="20"/>
          <w:sz w:val="26"/>
          <w:szCs w:val="26"/>
        </w:rPr>
        <w:t>(</w:t>
      </w:r>
      <w:proofErr w:type="gramStart"/>
      <w:r w:rsidR="00E13203">
        <w:rPr>
          <w:rFonts w:ascii="新細明體" w:hAnsi="新細明體" w:hint="eastAsia"/>
          <w:b/>
          <w:i/>
          <w:spacing w:val="20"/>
          <w:sz w:val="26"/>
          <w:szCs w:val="26"/>
        </w:rPr>
        <w:t>一</w:t>
      </w:r>
      <w:proofErr w:type="gramEnd"/>
      <w:r w:rsidR="00E13203">
        <w:rPr>
          <w:rFonts w:ascii="新細明體" w:hAnsi="新細明體" w:hint="eastAsia"/>
          <w:b/>
          <w:i/>
          <w:spacing w:val="20"/>
          <w:sz w:val="26"/>
          <w:szCs w:val="26"/>
        </w:rPr>
        <w:t>)</w:t>
      </w:r>
      <w:r w:rsidR="007C772E">
        <w:rPr>
          <w:rFonts w:ascii="新細明體" w:hAnsi="新細明體" w:hint="eastAsia"/>
          <w:b/>
          <w:i/>
          <w:spacing w:val="20"/>
          <w:sz w:val="26"/>
          <w:szCs w:val="26"/>
        </w:rPr>
        <w:t xml:space="preserve"> </w:t>
      </w:r>
      <w:proofErr w:type="gramStart"/>
      <w:r w:rsidR="007C772E">
        <w:rPr>
          <w:rFonts w:ascii="新細明體" w:hAnsi="新細明體"/>
          <w:b/>
          <w:i/>
          <w:spacing w:val="20"/>
          <w:sz w:val="26"/>
          <w:szCs w:val="26"/>
        </w:rPr>
        <w:t>–</w:t>
      </w:r>
      <w:proofErr w:type="gramEnd"/>
      <w:r w:rsidR="007C772E">
        <w:rPr>
          <w:rFonts w:ascii="新細明體" w:hAnsi="新細明體" w:hint="eastAsia"/>
          <w:b/>
          <w:i/>
          <w:spacing w:val="20"/>
          <w:sz w:val="26"/>
          <w:szCs w:val="26"/>
        </w:rPr>
        <w:t xml:space="preserve"> </w:t>
      </w:r>
      <w:r w:rsidR="007C772E" w:rsidRPr="00D71F25">
        <w:rPr>
          <w:rFonts w:ascii="新細明體" w:hAnsi="新細明體" w:hint="eastAsia"/>
          <w:b/>
          <w:i/>
          <w:spacing w:val="20"/>
          <w:sz w:val="26"/>
          <w:szCs w:val="26"/>
          <w:u w:val="single"/>
        </w:rPr>
        <w:t>認清貪污</w:t>
      </w:r>
      <w:r w:rsidR="003C2E9D">
        <w:rPr>
          <w:rFonts w:ascii="新細明體" w:hAnsi="新細明體" w:hint="eastAsia"/>
          <w:b/>
          <w:i/>
          <w:spacing w:val="20"/>
          <w:sz w:val="26"/>
          <w:szCs w:val="26"/>
          <w:u w:val="single"/>
        </w:rPr>
        <w:t>事件</w:t>
      </w:r>
      <w:r w:rsidR="007C772E" w:rsidRPr="00D71F25">
        <w:rPr>
          <w:rFonts w:ascii="新細明體" w:hAnsi="新細明體" w:hint="eastAsia"/>
          <w:b/>
          <w:i/>
          <w:spacing w:val="20"/>
          <w:sz w:val="26"/>
          <w:szCs w:val="26"/>
          <w:u w:val="single"/>
        </w:rPr>
        <w:t>及分析後果</w:t>
      </w:r>
    </w:p>
    <w:p w:rsidR="00951485" w:rsidRDefault="00951485" w:rsidP="007A7F4A">
      <w:pPr>
        <w:snapToGrid w:val="0"/>
        <w:ind w:left="36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</w:p>
    <w:p w:rsidR="007A7F4A" w:rsidRPr="00370D1B" w:rsidRDefault="007A7F4A" w:rsidP="007A7F4A">
      <w:pPr>
        <w:snapToGrid w:val="0"/>
        <w:ind w:left="36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建議</w:t>
      </w:r>
      <w:r w:rsidRPr="00370D1B">
        <w:rPr>
          <w:rFonts w:asciiTheme="majorEastAsia" w:eastAsiaTheme="majorEastAsia" w:hAnsiTheme="majorEastAsia"/>
          <w:spacing w:val="20"/>
          <w:sz w:val="26"/>
          <w:szCs w:val="26"/>
        </w:rPr>
        <w:t>討論題目：</w:t>
      </w:r>
    </w:p>
    <w:p w:rsidR="007A7F4A" w:rsidRPr="00370D1B" w:rsidRDefault="007A7F4A" w:rsidP="007A7F4A">
      <w:pPr>
        <w:snapToGrid w:val="0"/>
        <w:ind w:left="36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</w:p>
    <w:p w:rsidR="007A7F4A" w:rsidRPr="00370D1B" w:rsidRDefault="007A7F4A" w:rsidP="007A7F4A">
      <w:pPr>
        <w:pStyle w:val="a3"/>
        <w:numPr>
          <w:ilvl w:val="0"/>
          <w:numId w:val="10"/>
        </w:numPr>
        <w:snapToGrid w:val="0"/>
        <w:jc w:val="both"/>
        <w:rPr>
          <w:rFonts w:asciiTheme="majorEastAsia" w:eastAsiaTheme="majorEastAsia" w:hAnsiTheme="majorEastAsia"/>
          <w:sz w:val="26"/>
          <w:szCs w:val="26"/>
          <w:lang w:val="en-US"/>
        </w:rPr>
      </w:pPr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若你是高勳，你會否接受周申行的</w:t>
      </w:r>
      <w:r w:rsidR="00033C8B">
        <w:rPr>
          <w:rFonts w:asciiTheme="majorEastAsia" w:eastAsiaTheme="majorEastAsia" w:hAnsiTheme="majorEastAsia" w:hint="eastAsia"/>
          <w:spacing w:val="20"/>
          <w:sz w:val="26"/>
          <w:szCs w:val="26"/>
        </w:rPr>
        <w:t>十萬元</w:t>
      </w:r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賄賂，協助他成爲</w:t>
      </w:r>
      <w:r w:rsidR="00033C8B">
        <w:rPr>
          <w:rFonts w:asciiTheme="majorEastAsia" w:eastAsiaTheme="majorEastAsia" w:hAnsiTheme="majorEastAsia" w:hint="eastAsia"/>
          <w:spacing w:val="20"/>
          <w:sz w:val="26"/>
          <w:szCs w:val="26"/>
        </w:rPr>
        <w:t>獨家電腦展銷</w:t>
      </w:r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商</w:t>
      </w:r>
      <w:r w:rsidR="00033C8B">
        <w:rPr>
          <w:rFonts w:asciiTheme="majorEastAsia" w:eastAsiaTheme="majorEastAsia" w:hAnsiTheme="majorEastAsia" w:hint="eastAsia"/>
          <w:spacing w:val="20"/>
          <w:sz w:val="26"/>
          <w:szCs w:val="26"/>
        </w:rPr>
        <w:t>呢？</w:t>
      </w:r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為甚麼？</w:t>
      </w:r>
    </w:p>
    <w:p w:rsidR="006E7F40" w:rsidRPr="007440A9" w:rsidRDefault="006E7F40" w:rsidP="006E7F40">
      <w:pPr>
        <w:pStyle w:val="a3"/>
        <w:numPr>
          <w:ilvl w:val="0"/>
          <w:numId w:val="10"/>
        </w:numPr>
        <w:snapToGrid w:val="0"/>
        <w:jc w:val="both"/>
        <w:rPr>
          <w:rFonts w:ascii="新細明體" w:hAnsi="新細明體"/>
          <w:spacing w:val="20"/>
          <w:sz w:val="26"/>
          <w:szCs w:val="26"/>
        </w:rPr>
      </w:pPr>
      <w:r>
        <w:rPr>
          <w:rFonts w:ascii="新細明體" w:hAnsi="新細明體" w:hint="eastAsia"/>
          <w:spacing w:val="20"/>
          <w:sz w:val="26"/>
          <w:szCs w:val="26"/>
        </w:rPr>
        <w:t>若你是蘇育宣，會否協助高勳偷取公司的機密資料 (DSE貼題)</w:t>
      </w:r>
      <w:r>
        <w:rPr>
          <w:rFonts w:ascii="新細明體" w:hAnsi="新細明體" w:hint="eastAsia"/>
          <w:spacing w:val="20"/>
          <w:sz w:val="26"/>
          <w:szCs w:val="26"/>
        </w:rPr>
        <w:lastRenderedPageBreak/>
        <w:t>呢？這樣做會否破壞僱主對你的信任呢？</w:t>
      </w:r>
    </w:p>
    <w:p w:rsidR="007E5D3E" w:rsidRPr="007440A9" w:rsidRDefault="007E5D3E" w:rsidP="007E5D3E">
      <w:pPr>
        <w:pStyle w:val="a3"/>
        <w:numPr>
          <w:ilvl w:val="0"/>
          <w:numId w:val="10"/>
        </w:numPr>
        <w:snapToGrid w:val="0"/>
        <w:jc w:val="both"/>
        <w:rPr>
          <w:rFonts w:ascii="新細明體" w:hAnsi="新細明體"/>
          <w:spacing w:val="20"/>
          <w:sz w:val="26"/>
          <w:szCs w:val="26"/>
        </w:rPr>
      </w:pPr>
      <w:proofErr w:type="gramStart"/>
      <w:r w:rsidRPr="007E5D3E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周申行</w:t>
      </w:r>
      <w:proofErr w:type="gramEnd"/>
      <w:r w:rsidR="007C772E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和</w:t>
      </w:r>
      <w:r w:rsidR="007440A9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高</w:t>
      </w:r>
      <w:r w:rsidR="00033A12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勳</w:t>
      </w:r>
      <w:r w:rsidR="007C772E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都</w:t>
      </w:r>
      <w:r w:rsidRPr="007E5D3E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為了爭取生意而走捷徑</w:t>
      </w:r>
      <w:r w:rsidR="007C772E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，</w:t>
      </w:r>
      <w:r w:rsidRPr="007E5D3E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甚至</w:t>
      </w:r>
      <w:proofErr w:type="gramStart"/>
      <w:r w:rsidRPr="007E5D3E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挺而走險</w:t>
      </w:r>
      <w:proofErr w:type="gramEnd"/>
      <w:r w:rsidRPr="007E5D3E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犯</w:t>
      </w:r>
      <w:r w:rsidRPr="007E5D3E">
        <w:rPr>
          <w:rFonts w:ascii="新細明體" w:hAnsi="新細明體" w:cs="新細明體" w:hint="eastAsia"/>
          <w:spacing w:val="20"/>
          <w:sz w:val="26"/>
          <w:szCs w:val="26"/>
          <w:lang w:val="en-US"/>
        </w:rPr>
        <w:t>法</w:t>
      </w:r>
      <w:r w:rsidR="007C772E">
        <w:rPr>
          <w:rFonts w:ascii="新細明體" w:hAnsi="新細明體" w:cs="新細明體" w:hint="eastAsia"/>
          <w:spacing w:val="20"/>
          <w:sz w:val="26"/>
          <w:szCs w:val="26"/>
          <w:lang w:val="en-US"/>
        </w:rPr>
        <w:t>。你認為</w:t>
      </w:r>
      <w:r w:rsidR="007A7F4A" w:rsidRPr="007E5D3E">
        <w:rPr>
          <w:rFonts w:asciiTheme="majorEastAsia" w:eastAsiaTheme="majorEastAsia" w:hAnsiTheme="majorEastAsia" w:hint="eastAsia"/>
          <w:sz w:val="26"/>
          <w:szCs w:val="26"/>
          <w:lang w:val="en-US"/>
        </w:rPr>
        <w:t>這樣做會</w:t>
      </w:r>
      <w:r w:rsidR="00350F16">
        <w:rPr>
          <w:rFonts w:asciiTheme="majorEastAsia" w:eastAsiaTheme="majorEastAsia" w:hAnsiTheme="majorEastAsia" w:hint="eastAsia"/>
          <w:sz w:val="26"/>
          <w:szCs w:val="26"/>
          <w:lang w:val="en-US"/>
        </w:rPr>
        <w:t>有</w:t>
      </w:r>
      <w:r w:rsidR="007A7F4A" w:rsidRPr="007E5D3E">
        <w:rPr>
          <w:rFonts w:asciiTheme="majorEastAsia" w:eastAsiaTheme="majorEastAsia" w:hAnsiTheme="majorEastAsia" w:hint="eastAsia"/>
          <w:sz w:val="26"/>
          <w:szCs w:val="26"/>
          <w:lang w:val="en-US"/>
        </w:rPr>
        <w:t>甚麼</w:t>
      </w:r>
      <w:r w:rsidR="007A7F4A" w:rsidRPr="007E5D3E">
        <w:rPr>
          <w:rFonts w:asciiTheme="majorEastAsia" w:eastAsiaTheme="majorEastAsia" w:hAnsiTheme="majorEastAsia" w:cs="新細明體" w:hint="eastAsia"/>
          <w:sz w:val="26"/>
          <w:szCs w:val="26"/>
          <w:lang w:val="en-US"/>
        </w:rPr>
        <w:t>後果呢？</w:t>
      </w:r>
    </w:p>
    <w:p w:rsidR="00DA704A" w:rsidRPr="008F07F4" w:rsidRDefault="00DA704A" w:rsidP="004C01DF">
      <w:pPr>
        <w:snapToGrid w:val="0"/>
        <w:ind w:left="360"/>
        <w:jc w:val="both"/>
        <w:rPr>
          <w:rFonts w:ascii="新細明體" w:hAnsi="新細明體"/>
          <w:spacing w:val="20"/>
          <w:sz w:val="26"/>
          <w:szCs w:val="26"/>
        </w:rPr>
      </w:pPr>
    </w:p>
    <w:p w:rsidR="00CF620A" w:rsidRDefault="00CF620A" w:rsidP="00DA704A">
      <w:pPr>
        <w:numPr>
          <w:ilvl w:val="0"/>
          <w:numId w:val="1"/>
        </w:numPr>
        <w:snapToGrid w:val="0"/>
        <w:ind w:left="450" w:hanging="450"/>
        <w:jc w:val="both"/>
        <w:rPr>
          <w:rFonts w:ascii="新細明體" w:hAnsi="新細明體"/>
          <w:b/>
          <w:i/>
          <w:spacing w:val="20"/>
          <w:sz w:val="26"/>
          <w:szCs w:val="26"/>
        </w:rPr>
      </w:pPr>
      <w:proofErr w:type="gramStart"/>
      <w:r w:rsidRPr="00651D58">
        <w:rPr>
          <w:rFonts w:ascii="新細明體" w:hAnsi="新細明體"/>
          <w:b/>
          <w:i/>
          <w:spacing w:val="20"/>
          <w:sz w:val="26"/>
          <w:szCs w:val="26"/>
        </w:rPr>
        <w:t>匯</w:t>
      </w:r>
      <w:proofErr w:type="gramEnd"/>
      <w:r w:rsidRPr="00651D58">
        <w:rPr>
          <w:rFonts w:ascii="新細明體" w:hAnsi="新細明體"/>
          <w:b/>
          <w:i/>
          <w:spacing w:val="20"/>
          <w:sz w:val="26"/>
          <w:szCs w:val="26"/>
        </w:rPr>
        <w:t>報及小結</w:t>
      </w:r>
    </w:p>
    <w:p w:rsidR="008F07F4" w:rsidRPr="008F07F4" w:rsidRDefault="008F07F4" w:rsidP="004C01DF">
      <w:pPr>
        <w:snapToGrid w:val="0"/>
        <w:ind w:left="360"/>
        <w:jc w:val="both"/>
        <w:rPr>
          <w:rFonts w:ascii="新細明體" w:hAnsi="新細明體"/>
          <w:spacing w:val="20"/>
          <w:sz w:val="26"/>
          <w:szCs w:val="26"/>
        </w:rPr>
      </w:pPr>
    </w:p>
    <w:p w:rsidR="00C275F2" w:rsidRPr="002239D6" w:rsidRDefault="00645F37" w:rsidP="004C01DF">
      <w:pPr>
        <w:numPr>
          <w:ilvl w:val="2"/>
          <w:numId w:val="3"/>
        </w:numPr>
        <w:tabs>
          <w:tab w:val="left" w:pos="270"/>
        </w:tabs>
        <w:snapToGrid w:val="0"/>
        <w:ind w:hanging="1155"/>
        <w:jc w:val="both"/>
        <w:rPr>
          <w:rFonts w:ascii="新細明體" w:hAnsi="新細明體"/>
          <w:b/>
          <w:spacing w:val="20"/>
          <w:sz w:val="26"/>
          <w:szCs w:val="26"/>
          <w:u w:val="single"/>
        </w:rPr>
      </w:pPr>
      <w:r>
        <w:rPr>
          <w:rFonts w:ascii="新細明體" w:hAnsi="新細明體" w:hint="eastAsia"/>
          <w:b/>
          <w:spacing w:val="20"/>
          <w:sz w:val="26"/>
          <w:szCs w:val="26"/>
          <w:u w:val="single"/>
        </w:rPr>
        <w:t>貪污行為</w:t>
      </w:r>
    </w:p>
    <w:p w:rsidR="006E7F40" w:rsidRDefault="006E7F40" w:rsidP="004C01DF">
      <w:pPr>
        <w:snapToGrid w:val="0"/>
        <w:jc w:val="both"/>
        <w:rPr>
          <w:rFonts w:ascii="微軟正黑體" w:eastAsia="微軟正黑體" w:hAnsi="微軟正黑體" w:cs="DFPingJu-W7-WIN-BF"/>
          <w:b/>
          <w:kern w:val="0"/>
          <w:sz w:val="22"/>
          <w:szCs w:val="22"/>
        </w:rPr>
      </w:pPr>
    </w:p>
    <w:p w:rsidR="006E7F40" w:rsidRPr="006E7F40" w:rsidRDefault="006E7F40" w:rsidP="006E7F40">
      <w:pPr>
        <w:pStyle w:val="a3"/>
        <w:numPr>
          <w:ilvl w:val="0"/>
          <w:numId w:val="10"/>
        </w:numPr>
        <w:snapToGrid w:val="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  <w:r w:rsidRPr="006E7F40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劇中</w:t>
      </w:r>
      <w:r w:rsidR="00CC1FEA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的貪污事件，分別在大學階段及補習社出現。</w:t>
      </w:r>
      <w:r w:rsidRPr="006E7F40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為了方便學生掌握貪污的行為，</w:t>
      </w:r>
      <w:r w:rsidR="00CC1FEA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建議老師可從</w:t>
      </w:r>
      <w:r w:rsidRPr="006E7F40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以下幾方面</w:t>
      </w:r>
      <w:r w:rsidR="00CC1FEA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與學生分析何謂貪污</w:t>
      </w:r>
      <w:proofErr w:type="gramStart"/>
      <w:r w:rsidRPr="006E7F40">
        <w:rPr>
          <w:rFonts w:asciiTheme="majorEastAsia" w:eastAsiaTheme="majorEastAsia" w:hAnsiTheme="majorEastAsia" w:hint="eastAsia"/>
          <w:spacing w:val="20"/>
          <w:sz w:val="26"/>
          <w:szCs w:val="26"/>
          <w:lang w:val="en-US"/>
        </w:rPr>
        <w:t>︰</w:t>
      </w:r>
      <w:proofErr w:type="gramEnd"/>
    </w:p>
    <w:p w:rsidR="006E7F40" w:rsidRPr="006E7F40" w:rsidRDefault="006E7F40" w:rsidP="006E7F40">
      <w:pPr>
        <w:pStyle w:val="a3"/>
        <w:snapToGrid w:val="0"/>
        <w:ind w:left="36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</w:p>
    <w:tbl>
      <w:tblPr>
        <w:tblStyle w:val="aa"/>
        <w:tblW w:w="8275" w:type="dxa"/>
        <w:tblInd w:w="360" w:type="dxa"/>
        <w:tblLook w:val="04A0" w:firstRow="1" w:lastRow="0" w:firstColumn="1" w:lastColumn="0" w:noHBand="0" w:noVBand="1"/>
      </w:tblPr>
      <w:tblGrid>
        <w:gridCol w:w="2605"/>
        <w:gridCol w:w="2717"/>
        <w:gridCol w:w="2953"/>
      </w:tblGrid>
      <w:tr w:rsidR="006E7F40" w:rsidTr="004A158D">
        <w:tc>
          <w:tcPr>
            <w:tcW w:w="2605" w:type="dxa"/>
          </w:tcPr>
          <w:p w:rsidR="006E7F40" w:rsidRDefault="006E7F40" w:rsidP="006E7F40">
            <w:pPr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《防止賄賂條例》貪污定義</w:t>
            </w:r>
          </w:p>
        </w:tc>
        <w:tc>
          <w:tcPr>
            <w:tcW w:w="2717" w:type="dxa"/>
          </w:tcPr>
          <w:p w:rsidR="006E7F40" w:rsidRDefault="006E7F40" w:rsidP="006E7F40">
            <w:pPr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學生會事件</w:t>
            </w:r>
          </w:p>
        </w:tc>
        <w:tc>
          <w:tcPr>
            <w:tcW w:w="2953" w:type="dxa"/>
          </w:tcPr>
          <w:p w:rsidR="006E7F40" w:rsidRDefault="006E7F40" w:rsidP="006E7F40">
            <w:pPr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補習社事件</w:t>
            </w:r>
          </w:p>
        </w:tc>
      </w:tr>
      <w:tr w:rsidR="006E7F40" w:rsidTr="003C2E9D">
        <w:trPr>
          <w:trHeight w:val="1106"/>
        </w:trPr>
        <w:tc>
          <w:tcPr>
            <w:tcW w:w="2605" w:type="dxa"/>
          </w:tcPr>
          <w:p w:rsidR="006E7F40" w:rsidRPr="00714890" w:rsidRDefault="006E7F40" w:rsidP="00017095">
            <w:pPr>
              <w:spacing w:line="320" w:lineRule="exact"/>
              <w:rPr>
                <w:rFonts w:ascii="微軟正黑體" w:eastAsia="微軟正黑體" w:hAnsi="微軟正黑體" w:cs="DFPingJu-W7-WIN-BF"/>
                <w:kern w:val="0"/>
                <w:sz w:val="26"/>
                <w:szCs w:val="26"/>
                <w:lang w:eastAsia="zh-HK"/>
              </w:rPr>
            </w:pPr>
            <w:r w:rsidRPr="00714890">
              <w:rPr>
                <w:rFonts w:ascii="微軟正黑體" w:eastAsia="微軟正黑體" w:hAnsi="微軟正黑體" w:cs="DFPingJu-W7-WIN-BF" w:hint="eastAsia"/>
                <w:kern w:val="0"/>
                <w:sz w:val="26"/>
                <w:szCs w:val="26"/>
                <w:lang w:eastAsia="zh-HK"/>
              </w:rPr>
              <w:t>任何代理人(例如僱員)</w:t>
            </w:r>
            <w:r w:rsidRPr="00714890">
              <w:rPr>
                <w:rFonts w:ascii="微軟正黑體" w:eastAsia="微軟正黑體" w:hAnsi="微軟正黑體" w:cs="DFPingJu-W7-WIN-BF" w:hint="eastAsia"/>
                <w:kern w:val="0"/>
                <w:sz w:val="26"/>
                <w:szCs w:val="26"/>
              </w:rPr>
              <w:t xml:space="preserve"> </w:t>
            </w:r>
            <w:r w:rsidRPr="00714890">
              <w:rPr>
                <w:rFonts w:ascii="微軟正黑體" w:eastAsia="微軟正黑體" w:hAnsi="微軟正黑體" w:cs="DFPingJu-W7-WIN-BF" w:hint="eastAsia"/>
                <w:kern w:val="0"/>
                <w:sz w:val="26"/>
                <w:szCs w:val="26"/>
                <w:lang w:eastAsia="zh-HK"/>
              </w:rPr>
              <w:t xml:space="preserve"> </w:t>
            </w:r>
            <w:r w:rsidRPr="00714890">
              <w:rPr>
                <w:rFonts w:ascii="微軟正黑體" w:eastAsia="微軟正黑體" w:hAnsi="微軟正黑體" w:cs="DFPingJu-W7-WIN-BF" w:hint="eastAsia"/>
                <w:color w:val="FF0000"/>
                <w:kern w:val="0"/>
                <w:sz w:val="26"/>
                <w:szCs w:val="26"/>
                <w:lang w:eastAsia="zh-HK"/>
              </w:rPr>
              <w:t>A</w:t>
            </w:r>
            <w:r w:rsidRPr="00714890">
              <w:rPr>
                <w:rFonts w:ascii="微軟正黑體" w:eastAsia="微軟正黑體" w:hAnsi="微軟正黑體" w:cs="DFPingJu-W7-WIN-BF" w:hint="eastAsia"/>
                <w:kern w:val="0"/>
                <w:sz w:val="26"/>
                <w:szCs w:val="26"/>
                <w:lang w:eastAsia="zh-HK"/>
              </w:rPr>
              <w:t>gent</w:t>
            </w:r>
          </w:p>
          <w:p w:rsidR="006E7F40" w:rsidRPr="00714890" w:rsidRDefault="006E7F40" w:rsidP="00017095">
            <w:pPr>
              <w:snapToGrid w:val="0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</w:p>
        </w:tc>
        <w:tc>
          <w:tcPr>
            <w:tcW w:w="2717" w:type="dxa"/>
          </w:tcPr>
          <w:p w:rsidR="003C2E9D" w:rsidRDefault="003C2E9D" w:rsidP="003C2E9D">
            <w:pPr>
              <w:snapToGrid w:val="0"/>
              <w:jc w:val="both"/>
              <w:rPr>
                <w:rFonts w:asciiTheme="majorEastAsia" w:eastAsiaTheme="majorEastAsia" w:hAnsiTheme="majorEastAsia"/>
                <w:color w:val="FF0000"/>
                <w:spacing w:val="20"/>
                <w:sz w:val="26"/>
                <w:szCs w:val="26"/>
              </w:rPr>
            </w:pPr>
            <w:proofErr w:type="gramStart"/>
            <w:r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高勳</w:t>
            </w:r>
            <w:proofErr w:type="gramEnd"/>
            <w:r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、林花、蘇育宣</w:t>
            </w:r>
          </w:p>
          <w:p w:rsidR="006E7F40" w:rsidRDefault="003C2E9D" w:rsidP="003C2E9D">
            <w:pPr>
              <w:snapToGrid w:val="0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(</w:t>
            </w:r>
            <w:r w:rsidR="006E7F40" w:rsidRPr="003E0667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學生會內閣的成員</w:t>
            </w:r>
            <w:r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)</w:t>
            </w:r>
          </w:p>
        </w:tc>
        <w:tc>
          <w:tcPr>
            <w:tcW w:w="2953" w:type="dxa"/>
          </w:tcPr>
          <w:p w:rsidR="006E7F40" w:rsidRDefault="006E7F40" w:rsidP="006E7F40">
            <w:pPr>
              <w:snapToGrid w:val="0"/>
              <w:jc w:val="both"/>
              <w:rPr>
                <w:rFonts w:asciiTheme="majorEastAsia" w:eastAsiaTheme="majorEastAsia" w:hAnsiTheme="majorEastAsia"/>
                <w:color w:val="FF0000"/>
                <w:spacing w:val="20"/>
                <w:sz w:val="26"/>
                <w:szCs w:val="26"/>
              </w:rPr>
            </w:pPr>
            <w:r w:rsidRPr="003C2E9D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蘇育宣、</w:t>
            </w:r>
            <w:r w:rsidR="00017095" w:rsidRPr="003C2E9D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林花</w:t>
            </w:r>
          </w:p>
          <w:p w:rsidR="003C2E9D" w:rsidRDefault="003C2E9D" w:rsidP="006E7F40">
            <w:pPr>
              <w:snapToGrid w:val="0"/>
              <w:jc w:val="both"/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(</w:t>
            </w:r>
            <w:r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星輝補習社的員工</w:t>
            </w:r>
            <w:r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)</w:t>
            </w:r>
          </w:p>
        </w:tc>
      </w:tr>
      <w:tr w:rsidR="006E7F40" w:rsidTr="00E61DD1">
        <w:trPr>
          <w:trHeight w:val="1079"/>
        </w:trPr>
        <w:tc>
          <w:tcPr>
            <w:tcW w:w="2605" w:type="dxa"/>
          </w:tcPr>
          <w:p w:rsidR="00017095" w:rsidRPr="00714890" w:rsidRDefault="006E7F40" w:rsidP="00017095">
            <w:pPr>
              <w:spacing w:line="320" w:lineRule="exact"/>
              <w:rPr>
                <w:rFonts w:ascii="微軟正黑體" w:eastAsia="微軟正黑體" w:hAnsi="微軟正黑體" w:cs="DFPingJu-W7-WIN-BF"/>
                <w:kern w:val="0"/>
                <w:sz w:val="26"/>
                <w:szCs w:val="26"/>
                <w:lang w:eastAsia="zh-HK"/>
              </w:rPr>
            </w:pPr>
            <w:r w:rsidRPr="00714890">
              <w:rPr>
                <w:rFonts w:ascii="微軟正黑體" w:eastAsia="微軟正黑體" w:hAnsi="微軟正黑體" w:cs="DFPingJu-W7-WIN-BF" w:hint="eastAsia"/>
                <w:kern w:val="0"/>
                <w:sz w:val="26"/>
                <w:szCs w:val="26"/>
                <w:lang w:eastAsia="zh-HK"/>
              </w:rPr>
              <w:t xml:space="preserve">未得所屬機構的許可 </w:t>
            </w:r>
          </w:p>
          <w:p w:rsidR="006E7F40" w:rsidRPr="00714890" w:rsidRDefault="006E7F40" w:rsidP="00017095">
            <w:pPr>
              <w:spacing w:line="320" w:lineRule="exact"/>
              <w:rPr>
                <w:rFonts w:ascii="微軟正黑體" w:eastAsia="微軟正黑體" w:hAnsi="微軟正黑體" w:cs="DFPingJu-W7-WIN-BF"/>
                <w:kern w:val="0"/>
                <w:sz w:val="26"/>
                <w:szCs w:val="26"/>
                <w:lang w:eastAsia="zh-HK"/>
              </w:rPr>
            </w:pPr>
            <w:r w:rsidRPr="00714890">
              <w:rPr>
                <w:rFonts w:ascii="微軟正黑體" w:eastAsia="微軟正黑體" w:hAnsi="微軟正黑體" w:cs="DFPingJu-W7-WIN-BF" w:hint="eastAsia"/>
                <w:kern w:val="0"/>
                <w:sz w:val="26"/>
                <w:szCs w:val="26"/>
                <w:lang w:eastAsia="zh-HK"/>
              </w:rPr>
              <w:t xml:space="preserve">No </w:t>
            </w:r>
            <w:r w:rsidRPr="00714890">
              <w:rPr>
                <w:rFonts w:ascii="微軟正黑體" w:eastAsia="微軟正黑體" w:hAnsi="微軟正黑體" w:cs="DFPingJu-W7-WIN-BF" w:hint="eastAsia"/>
                <w:color w:val="FF0000"/>
                <w:kern w:val="0"/>
                <w:sz w:val="26"/>
                <w:szCs w:val="26"/>
                <w:lang w:eastAsia="zh-HK"/>
              </w:rPr>
              <w:t>A</w:t>
            </w:r>
            <w:r w:rsidRPr="00714890">
              <w:rPr>
                <w:rFonts w:ascii="微軟正黑體" w:eastAsia="微軟正黑體" w:hAnsi="微軟正黑體" w:cs="DFPingJu-W7-WIN-BF" w:hint="eastAsia"/>
                <w:kern w:val="0"/>
                <w:sz w:val="26"/>
                <w:szCs w:val="26"/>
                <w:lang w:eastAsia="zh-HK"/>
              </w:rPr>
              <w:t>pproval</w:t>
            </w:r>
          </w:p>
          <w:p w:rsidR="006E7F40" w:rsidRPr="00714890" w:rsidRDefault="006E7F40" w:rsidP="00017095">
            <w:pPr>
              <w:snapToGrid w:val="0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</w:p>
        </w:tc>
        <w:tc>
          <w:tcPr>
            <w:tcW w:w="2717" w:type="dxa"/>
          </w:tcPr>
          <w:p w:rsidR="006E7F40" w:rsidRDefault="006E7F40" w:rsidP="003C2E9D">
            <w:pPr>
              <w:snapToGrid w:val="0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學生會</w:t>
            </w:r>
            <w:r w:rsidR="003C2E9D"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不容許內</w:t>
            </w:r>
            <w:r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閣成員利用職權索取/收受利益</w:t>
            </w:r>
          </w:p>
        </w:tc>
        <w:tc>
          <w:tcPr>
            <w:tcW w:w="2953" w:type="dxa"/>
          </w:tcPr>
          <w:p w:rsidR="006E7F40" w:rsidRDefault="006E7F40" w:rsidP="006E7F40">
            <w:pPr>
              <w:snapToGrid w:val="0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沒有星輝補習社的許可</w:t>
            </w:r>
          </w:p>
        </w:tc>
      </w:tr>
      <w:tr w:rsidR="006E7F40" w:rsidTr="00E61DD1">
        <w:trPr>
          <w:trHeight w:val="1421"/>
        </w:trPr>
        <w:tc>
          <w:tcPr>
            <w:tcW w:w="2605" w:type="dxa"/>
          </w:tcPr>
          <w:p w:rsidR="006E7F40" w:rsidRPr="00714890" w:rsidRDefault="006E7F40" w:rsidP="00017095">
            <w:pPr>
              <w:spacing w:line="320" w:lineRule="exact"/>
              <w:rPr>
                <w:rFonts w:ascii="微軟正黑體" w:eastAsia="微軟正黑體" w:hAnsi="微軟正黑體" w:cs="DFPingJu-W7-WIN-BF"/>
                <w:kern w:val="0"/>
                <w:sz w:val="26"/>
                <w:szCs w:val="26"/>
                <w:lang w:eastAsia="zh-HK"/>
              </w:rPr>
            </w:pPr>
            <w:r w:rsidRPr="00714890">
              <w:rPr>
                <w:rFonts w:ascii="微軟正黑體" w:eastAsia="微軟正黑體" w:hAnsi="微軟正黑體" w:cs="DFPingJu-W7-WIN-BF" w:hint="eastAsia"/>
                <w:kern w:val="0"/>
                <w:sz w:val="26"/>
                <w:szCs w:val="26"/>
              </w:rPr>
              <w:t xml:space="preserve">索取或接受利益 </w:t>
            </w:r>
            <w:r w:rsidRPr="00714890">
              <w:rPr>
                <w:rFonts w:ascii="微軟正黑體" w:eastAsia="微軟正黑體" w:hAnsi="微軟正黑體" w:cs="DFPingJu-W7-WIN-BF" w:hint="eastAsia"/>
                <w:color w:val="FF0000"/>
                <w:kern w:val="0"/>
                <w:sz w:val="26"/>
                <w:szCs w:val="26"/>
                <w:lang w:eastAsia="zh-HK"/>
              </w:rPr>
              <w:t>A</w:t>
            </w:r>
            <w:r w:rsidRPr="00714890">
              <w:rPr>
                <w:rFonts w:ascii="微軟正黑體" w:eastAsia="微軟正黑體" w:hAnsi="微軟正黑體" w:cs="DFPingJu-W7-WIN-BF" w:hint="eastAsia"/>
                <w:kern w:val="0"/>
                <w:sz w:val="26"/>
                <w:szCs w:val="26"/>
                <w:lang w:eastAsia="zh-HK"/>
              </w:rPr>
              <w:t>dvantage</w:t>
            </w:r>
          </w:p>
          <w:p w:rsidR="006E7F40" w:rsidRPr="00714890" w:rsidRDefault="006E7F40" w:rsidP="00017095">
            <w:pPr>
              <w:snapToGrid w:val="0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</w:p>
        </w:tc>
        <w:tc>
          <w:tcPr>
            <w:tcW w:w="2717" w:type="dxa"/>
          </w:tcPr>
          <w:p w:rsidR="006E7F40" w:rsidRPr="00D71F25" w:rsidRDefault="006E7F40" w:rsidP="00D71F25">
            <w:pPr>
              <w:pStyle w:val="a3"/>
              <w:numPr>
                <w:ilvl w:val="0"/>
                <w:numId w:val="10"/>
              </w:numPr>
              <w:snapToGrid w:val="0"/>
              <w:ind w:left="162" w:hanging="162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  <w:r w:rsidRPr="00D71F25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新款電腦 (</w:t>
            </w:r>
            <w:r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高</w:t>
            </w:r>
            <w:r w:rsidR="00017095"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勳</w:t>
            </w:r>
            <w:r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、林</w:t>
            </w:r>
            <w:r w:rsidR="00017095"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花</w:t>
            </w:r>
            <w:r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、蘇</w:t>
            </w:r>
            <w:r w:rsidR="00017095"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育宣</w:t>
            </w:r>
            <w:r w:rsidRPr="00D71F25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)</w:t>
            </w:r>
          </w:p>
          <w:p w:rsidR="006E7F40" w:rsidRPr="00D71F25" w:rsidRDefault="006E7F40" w:rsidP="00D71F25">
            <w:pPr>
              <w:pStyle w:val="a3"/>
              <w:numPr>
                <w:ilvl w:val="0"/>
                <w:numId w:val="10"/>
              </w:numPr>
              <w:snapToGrid w:val="0"/>
              <w:ind w:left="162" w:hanging="162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  <w:r w:rsidRPr="00D71F25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十萬元賄款 (</w:t>
            </w:r>
            <w:r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高</w:t>
            </w:r>
            <w:r w:rsidR="00017095"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勳</w:t>
            </w:r>
            <w:r w:rsidRPr="00D71F25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)</w:t>
            </w:r>
          </w:p>
        </w:tc>
        <w:tc>
          <w:tcPr>
            <w:tcW w:w="2953" w:type="dxa"/>
          </w:tcPr>
          <w:p w:rsidR="006E7F40" w:rsidRPr="00D71F25" w:rsidRDefault="006E7F40" w:rsidP="00D71F25">
            <w:pPr>
              <w:pStyle w:val="a3"/>
              <w:numPr>
                <w:ilvl w:val="0"/>
                <w:numId w:val="10"/>
              </w:numPr>
              <w:snapToGrid w:val="0"/>
              <w:ind w:left="145" w:hanging="145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  <w:r w:rsidRPr="00D71F25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五十萬元裝修費 (</w:t>
            </w:r>
            <w:r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蘇</w:t>
            </w:r>
            <w:r w:rsidR="00017095"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育宣</w:t>
            </w:r>
            <w:r w:rsidRPr="00D71F25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)</w:t>
            </w:r>
          </w:p>
          <w:p w:rsidR="006E7F40" w:rsidRPr="00D71F25" w:rsidRDefault="006E7F40" w:rsidP="00D71F25">
            <w:pPr>
              <w:pStyle w:val="a3"/>
              <w:numPr>
                <w:ilvl w:val="0"/>
                <w:numId w:val="10"/>
              </w:numPr>
              <w:snapToGrid w:val="0"/>
              <w:ind w:left="145" w:hanging="145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  <w:proofErr w:type="gramStart"/>
            <w:r w:rsidRPr="00D71F25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過檔高勳</w:t>
            </w:r>
            <w:proofErr w:type="gramEnd"/>
            <w:r w:rsidR="00017095" w:rsidRPr="00D71F25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的補習社 (職位) (</w:t>
            </w:r>
            <w:r w:rsidR="00017095"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林花</w:t>
            </w:r>
            <w:r w:rsidR="00017095" w:rsidRPr="00D71F25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)</w:t>
            </w:r>
          </w:p>
        </w:tc>
      </w:tr>
      <w:tr w:rsidR="006E7F40" w:rsidTr="004A158D">
        <w:tc>
          <w:tcPr>
            <w:tcW w:w="2605" w:type="dxa"/>
          </w:tcPr>
          <w:p w:rsidR="006E7F40" w:rsidRPr="00714890" w:rsidRDefault="006E7F40" w:rsidP="00017095">
            <w:pPr>
              <w:spacing w:line="320" w:lineRule="exact"/>
              <w:rPr>
                <w:rFonts w:ascii="微軟正黑體" w:eastAsia="微軟正黑體" w:hAnsi="微軟正黑體" w:cs="DFPingJu-W7-WIN-BF"/>
                <w:kern w:val="0"/>
                <w:sz w:val="26"/>
                <w:szCs w:val="26"/>
                <w:lang w:eastAsia="zh-HK"/>
              </w:rPr>
            </w:pPr>
            <w:r w:rsidRPr="00714890">
              <w:rPr>
                <w:rFonts w:ascii="微軟正黑體" w:eastAsia="微軟正黑體" w:hAnsi="微軟正黑體" w:cs="DFPingJu-W7-WIN-BF" w:hint="eastAsia"/>
                <w:kern w:val="0"/>
                <w:sz w:val="26"/>
                <w:szCs w:val="26"/>
                <w:lang w:eastAsia="zh-HK"/>
              </w:rPr>
              <w:t xml:space="preserve">作出與公事有關的行為 </w:t>
            </w:r>
            <w:r w:rsidRPr="00714890">
              <w:rPr>
                <w:rFonts w:ascii="微軟正黑體" w:eastAsia="微軟正黑體" w:hAnsi="微軟正黑體" w:cs="DFPingJu-W7-WIN-BF" w:hint="eastAsia"/>
                <w:color w:val="FF0000"/>
                <w:kern w:val="0"/>
                <w:sz w:val="26"/>
                <w:szCs w:val="26"/>
                <w:lang w:eastAsia="zh-HK"/>
              </w:rPr>
              <w:t>A</w:t>
            </w:r>
            <w:r w:rsidRPr="00714890">
              <w:rPr>
                <w:rFonts w:ascii="微軟正黑體" w:eastAsia="微軟正黑體" w:hAnsi="微軟正黑體" w:cs="DFPingJu-W7-WIN-BF" w:hint="eastAsia"/>
                <w:kern w:val="0"/>
                <w:sz w:val="26"/>
                <w:szCs w:val="26"/>
                <w:lang w:eastAsia="zh-HK"/>
              </w:rPr>
              <w:t>ct</w:t>
            </w:r>
          </w:p>
          <w:p w:rsidR="006E7F40" w:rsidRPr="00714890" w:rsidRDefault="006E7F40" w:rsidP="00017095">
            <w:pPr>
              <w:snapToGrid w:val="0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</w:p>
        </w:tc>
        <w:tc>
          <w:tcPr>
            <w:tcW w:w="2717" w:type="dxa"/>
          </w:tcPr>
          <w:p w:rsidR="006E7F40" w:rsidRDefault="006E7F40" w:rsidP="006E7F40">
            <w:pPr>
              <w:snapToGrid w:val="0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  <w:r w:rsidRPr="003E0667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協助</w:t>
            </w:r>
            <w:proofErr w:type="gramStart"/>
            <w:r w:rsidRPr="003E0667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周申行</w:t>
            </w:r>
            <w:proofErr w:type="gramEnd"/>
            <w:r w:rsidRPr="003E0667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的公司成為獨家</w:t>
            </w:r>
            <w:r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電腦</w:t>
            </w:r>
            <w:r w:rsidRPr="003E0667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展銷商</w:t>
            </w:r>
          </w:p>
        </w:tc>
        <w:tc>
          <w:tcPr>
            <w:tcW w:w="2953" w:type="dxa"/>
          </w:tcPr>
          <w:p w:rsidR="006E7F40" w:rsidRPr="00D71F25" w:rsidRDefault="00017095" w:rsidP="00D71F25">
            <w:pPr>
              <w:pStyle w:val="a3"/>
              <w:numPr>
                <w:ilvl w:val="0"/>
                <w:numId w:val="40"/>
              </w:numPr>
              <w:snapToGrid w:val="0"/>
              <w:ind w:left="145" w:hanging="180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  <w:r w:rsidRPr="00D71F25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利用職權協助他取得星輝補習社的DSE貼題 (</w:t>
            </w:r>
            <w:r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蘇育宣</w:t>
            </w:r>
            <w:r w:rsidRPr="00D71F25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)</w:t>
            </w:r>
          </w:p>
          <w:p w:rsidR="00017095" w:rsidRPr="00D71F25" w:rsidRDefault="00017095" w:rsidP="00D71F25">
            <w:pPr>
              <w:pStyle w:val="a3"/>
              <w:numPr>
                <w:ilvl w:val="0"/>
                <w:numId w:val="40"/>
              </w:numPr>
              <w:snapToGrid w:val="0"/>
              <w:ind w:left="145" w:hanging="180"/>
              <w:jc w:val="both"/>
              <w:rPr>
                <w:rFonts w:asciiTheme="majorEastAsia" w:eastAsiaTheme="majorEastAsia" w:hAnsiTheme="majorEastAsia"/>
                <w:spacing w:val="20"/>
                <w:sz w:val="26"/>
                <w:szCs w:val="26"/>
              </w:rPr>
            </w:pPr>
            <w:r w:rsidRPr="00D71F25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協助隱瞞貪污事件 (</w:t>
            </w:r>
            <w:r w:rsidRPr="00D71F25">
              <w:rPr>
                <w:rFonts w:asciiTheme="majorEastAsia" w:eastAsiaTheme="majorEastAsia" w:hAnsiTheme="majorEastAsia" w:hint="eastAsia"/>
                <w:color w:val="FF0000"/>
                <w:spacing w:val="20"/>
                <w:sz w:val="26"/>
                <w:szCs w:val="26"/>
              </w:rPr>
              <w:t>林花</w:t>
            </w:r>
            <w:r w:rsidRPr="00D71F25">
              <w:rPr>
                <w:rFonts w:asciiTheme="majorEastAsia" w:eastAsiaTheme="majorEastAsia" w:hAnsiTheme="majorEastAsia" w:hint="eastAsia"/>
                <w:spacing w:val="20"/>
                <w:sz w:val="26"/>
                <w:szCs w:val="26"/>
              </w:rPr>
              <w:t>)</w:t>
            </w:r>
          </w:p>
        </w:tc>
      </w:tr>
    </w:tbl>
    <w:p w:rsidR="006E7F40" w:rsidRDefault="006E7F40" w:rsidP="006E7F40">
      <w:pPr>
        <w:snapToGrid w:val="0"/>
        <w:ind w:left="36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</w:p>
    <w:p w:rsidR="006E7F40" w:rsidRDefault="006E7F40" w:rsidP="006E7F40">
      <w:pPr>
        <w:snapToGrid w:val="0"/>
        <w:ind w:left="36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</w:p>
    <w:p w:rsidR="00BE125E" w:rsidRPr="00B1531C" w:rsidRDefault="00B1531C" w:rsidP="00BB5017">
      <w:pPr>
        <w:pStyle w:val="a3"/>
        <w:numPr>
          <w:ilvl w:val="0"/>
          <w:numId w:val="13"/>
        </w:numPr>
        <w:snapToGrid w:val="0"/>
        <w:jc w:val="both"/>
        <w:rPr>
          <w:rFonts w:ascii="新細明體" w:hAnsi="新細明體"/>
          <w:spacing w:val="20"/>
          <w:sz w:val="26"/>
          <w:szCs w:val="26"/>
        </w:rPr>
      </w:pPr>
      <w:r w:rsidRPr="00350F16">
        <w:rPr>
          <w:rFonts w:ascii="新細明體" w:hAnsi="新細明體" w:hint="eastAsia"/>
          <w:spacing w:val="20"/>
          <w:sz w:val="26"/>
          <w:szCs w:val="26"/>
        </w:rPr>
        <w:t>根據</w:t>
      </w:r>
      <w:r w:rsidRPr="00DC4429">
        <w:rPr>
          <w:rFonts w:asciiTheme="minorEastAsia" w:eastAsiaTheme="minorEastAsia" w:hAnsiTheme="minorEastAsia" w:hint="eastAsia"/>
          <w:spacing w:val="20"/>
          <w:sz w:val="26"/>
          <w:szCs w:val="26"/>
        </w:rPr>
        <w:t>《防止賄賂條例》</w:t>
      </w:r>
      <w:r>
        <w:rPr>
          <w:rFonts w:asciiTheme="minorEastAsia" w:eastAsiaTheme="minorEastAsia" w:hAnsiTheme="minorEastAsia" w:hint="eastAsia"/>
          <w:spacing w:val="20"/>
          <w:sz w:val="26"/>
          <w:szCs w:val="26"/>
        </w:rPr>
        <w:t>，所有有價值的</w:t>
      </w:r>
      <w:proofErr w:type="gramStart"/>
      <w:r>
        <w:rPr>
          <w:rFonts w:asciiTheme="minorEastAsia" w:eastAsiaTheme="minorEastAsia" w:hAnsiTheme="minorEastAsia" w:hint="eastAsia"/>
          <w:spacing w:val="20"/>
          <w:sz w:val="26"/>
          <w:szCs w:val="26"/>
        </w:rPr>
        <w:t>東西均屬利益</w:t>
      </w:r>
      <w:proofErr w:type="gramEnd"/>
      <w:r>
        <w:rPr>
          <w:rFonts w:asciiTheme="minorEastAsia" w:eastAsiaTheme="minorEastAsia" w:hAnsiTheme="minorEastAsia" w:hint="eastAsia"/>
          <w:spacing w:val="20"/>
          <w:sz w:val="26"/>
          <w:szCs w:val="26"/>
        </w:rPr>
        <w:t>，並沒有金額的限制。</w:t>
      </w:r>
      <w:r w:rsidR="00017095" w:rsidRPr="003E0667">
        <w:rPr>
          <w:rFonts w:asciiTheme="majorEastAsia" w:eastAsiaTheme="majorEastAsia" w:hAnsiTheme="majorEastAsia" w:hint="eastAsia"/>
          <w:spacing w:val="20"/>
          <w:sz w:val="26"/>
          <w:szCs w:val="26"/>
        </w:rPr>
        <w:t>行賄和受賄同樣犯法。協議一旦達成，不論最終能否完成，</w:t>
      </w:r>
      <w:r w:rsidR="00017095">
        <w:rPr>
          <w:rFonts w:asciiTheme="majorEastAsia" w:eastAsiaTheme="majorEastAsia" w:hAnsiTheme="majorEastAsia" w:hint="eastAsia"/>
          <w:spacing w:val="20"/>
          <w:sz w:val="26"/>
          <w:szCs w:val="26"/>
        </w:rPr>
        <w:t>已屬</w:t>
      </w:r>
      <w:r w:rsidR="00017095" w:rsidRPr="003E0667">
        <w:rPr>
          <w:rFonts w:asciiTheme="majorEastAsia" w:eastAsiaTheme="majorEastAsia" w:hAnsiTheme="majorEastAsia" w:hint="eastAsia"/>
          <w:spacing w:val="20"/>
          <w:sz w:val="26"/>
          <w:szCs w:val="26"/>
        </w:rPr>
        <w:t>違法。</w:t>
      </w:r>
      <w:r>
        <w:rPr>
          <w:rFonts w:asciiTheme="minorEastAsia" w:eastAsiaTheme="minorEastAsia" w:hAnsiTheme="minorEastAsia" w:hint="eastAsia"/>
          <w:spacing w:val="20"/>
          <w:sz w:val="26"/>
          <w:szCs w:val="26"/>
        </w:rPr>
        <w:t>即使不法分</w:t>
      </w:r>
      <w:r>
        <w:rPr>
          <w:rFonts w:ascii="新細明體" w:hAnsi="新細明體" w:cs="新細明體" w:hint="eastAsia"/>
          <w:spacing w:val="20"/>
          <w:sz w:val="26"/>
          <w:szCs w:val="26"/>
        </w:rPr>
        <w:t>子以不同理由，如劇中</w:t>
      </w:r>
      <w:r w:rsidR="00D71F25">
        <w:rPr>
          <w:rFonts w:ascii="新細明體" w:hAnsi="新細明體" w:cs="新細明體" w:hint="eastAsia"/>
          <w:spacing w:val="20"/>
          <w:sz w:val="26"/>
          <w:szCs w:val="26"/>
        </w:rPr>
        <w:t>所提及以</w:t>
      </w:r>
      <w:r>
        <w:rPr>
          <w:rFonts w:ascii="新細明體" w:hAnsi="新細明體" w:cs="新細明體" w:hint="eastAsia"/>
          <w:spacing w:val="20"/>
          <w:sz w:val="26"/>
          <w:szCs w:val="26"/>
        </w:rPr>
        <w:t>試用新電腦、代支付</w:t>
      </w:r>
      <w:r w:rsidR="009B6B29">
        <w:rPr>
          <w:rFonts w:ascii="新細明體" w:hAnsi="新細明體" w:cs="新細明體" w:hint="eastAsia"/>
          <w:spacing w:val="20"/>
          <w:sz w:val="26"/>
          <w:szCs w:val="26"/>
        </w:rPr>
        <w:t>裝修</w:t>
      </w:r>
      <w:r>
        <w:rPr>
          <w:rFonts w:ascii="新細明體" w:hAnsi="新細明體" w:cs="新細明體" w:hint="eastAsia"/>
          <w:spacing w:val="20"/>
          <w:sz w:val="26"/>
          <w:szCs w:val="26"/>
        </w:rPr>
        <w:t>費</w:t>
      </w:r>
      <w:r w:rsidR="007A6955">
        <w:rPr>
          <w:rFonts w:ascii="新細明體" w:hAnsi="新細明體" w:cs="新細明體" w:hint="eastAsia"/>
          <w:spacing w:val="20"/>
          <w:sz w:val="26"/>
          <w:szCs w:val="26"/>
        </w:rPr>
        <w:t>等</w:t>
      </w:r>
      <w:r w:rsidR="00D71F25">
        <w:rPr>
          <w:rFonts w:ascii="新細明體" w:hAnsi="新細明體" w:cs="新細明體" w:hint="eastAsia"/>
          <w:spacing w:val="20"/>
          <w:sz w:val="26"/>
          <w:szCs w:val="26"/>
        </w:rPr>
        <w:t>為名</w:t>
      </w:r>
      <w:r w:rsidR="007A6955">
        <w:rPr>
          <w:rFonts w:ascii="新細明體" w:hAnsi="新細明體" w:cs="新細明體" w:hint="eastAsia"/>
          <w:spacing w:val="20"/>
          <w:sz w:val="26"/>
          <w:szCs w:val="26"/>
        </w:rPr>
        <w:t>來掩飾貪污罪行，一樣犯</w:t>
      </w:r>
      <w:r>
        <w:rPr>
          <w:rFonts w:ascii="新細明體" w:hAnsi="新細明體" w:cs="新細明體" w:hint="eastAsia"/>
          <w:spacing w:val="20"/>
          <w:sz w:val="26"/>
          <w:szCs w:val="26"/>
        </w:rPr>
        <w:t>法。同學亦應提高警覺，多加</w:t>
      </w:r>
      <w:r w:rsidR="0009135C">
        <w:rPr>
          <w:rFonts w:ascii="新細明體" w:hAnsi="新細明體" w:cs="新細明體" w:hint="eastAsia"/>
          <w:spacing w:val="20"/>
          <w:sz w:val="26"/>
          <w:szCs w:val="26"/>
        </w:rPr>
        <w:t>思考</w:t>
      </w:r>
      <w:r>
        <w:rPr>
          <w:rFonts w:ascii="新細明體" w:hAnsi="新細明體" w:cs="新細明體" w:hint="eastAsia"/>
          <w:spacing w:val="20"/>
          <w:sz w:val="26"/>
          <w:szCs w:val="26"/>
        </w:rPr>
        <w:t>及分析，以免被人利用而墮入法網。</w:t>
      </w:r>
    </w:p>
    <w:p w:rsidR="00B1531C" w:rsidRDefault="00B1531C" w:rsidP="00F91521">
      <w:pPr>
        <w:pStyle w:val="a3"/>
        <w:snapToGrid w:val="0"/>
        <w:jc w:val="both"/>
        <w:rPr>
          <w:rFonts w:ascii="新細明體" w:hAnsi="新細明體"/>
          <w:spacing w:val="20"/>
          <w:sz w:val="26"/>
          <w:szCs w:val="26"/>
        </w:rPr>
      </w:pPr>
    </w:p>
    <w:p w:rsidR="00113BA8" w:rsidRDefault="00113BA8" w:rsidP="00F91521">
      <w:pPr>
        <w:pStyle w:val="a3"/>
        <w:snapToGrid w:val="0"/>
        <w:jc w:val="both"/>
        <w:rPr>
          <w:rFonts w:ascii="新細明體" w:hAnsi="新細明體"/>
          <w:spacing w:val="20"/>
          <w:sz w:val="26"/>
          <w:szCs w:val="26"/>
        </w:rPr>
      </w:pPr>
    </w:p>
    <w:p w:rsidR="00113BA8" w:rsidRDefault="00113BA8" w:rsidP="00F91521">
      <w:pPr>
        <w:pStyle w:val="a3"/>
        <w:snapToGrid w:val="0"/>
        <w:jc w:val="both"/>
        <w:rPr>
          <w:rFonts w:ascii="新細明體" w:hAnsi="新細明體"/>
          <w:spacing w:val="20"/>
          <w:sz w:val="26"/>
          <w:szCs w:val="26"/>
        </w:rPr>
      </w:pPr>
    </w:p>
    <w:p w:rsidR="00C275F2" w:rsidRDefault="00C275F2" w:rsidP="00C275F2">
      <w:pPr>
        <w:numPr>
          <w:ilvl w:val="2"/>
          <w:numId w:val="3"/>
        </w:numPr>
        <w:tabs>
          <w:tab w:val="left" w:pos="270"/>
        </w:tabs>
        <w:snapToGrid w:val="0"/>
        <w:ind w:hanging="1155"/>
        <w:jc w:val="both"/>
        <w:rPr>
          <w:rFonts w:ascii="新細明體" w:hAnsi="新細明體"/>
          <w:b/>
          <w:spacing w:val="20"/>
          <w:sz w:val="26"/>
          <w:szCs w:val="26"/>
          <w:u w:val="single"/>
        </w:rPr>
      </w:pPr>
      <w:r>
        <w:rPr>
          <w:rFonts w:ascii="新細明體" w:hAnsi="新細明體" w:hint="eastAsia"/>
          <w:b/>
          <w:spacing w:val="20"/>
          <w:sz w:val="26"/>
          <w:szCs w:val="26"/>
          <w:u w:val="single"/>
        </w:rPr>
        <w:lastRenderedPageBreak/>
        <w:t>貪污後果</w:t>
      </w:r>
    </w:p>
    <w:p w:rsidR="00453D22" w:rsidRDefault="00453D22" w:rsidP="00453D22">
      <w:pPr>
        <w:tabs>
          <w:tab w:val="left" w:pos="270"/>
        </w:tabs>
        <w:snapToGrid w:val="0"/>
        <w:ind w:left="634"/>
        <w:jc w:val="both"/>
        <w:rPr>
          <w:rFonts w:ascii="新細明體" w:hAnsi="新細明體"/>
          <w:b/>
          <w:spacing w:val="20"/>
          <w:sz w:val="26"/>
          <w:szCs w:val="26"/>
          <w:u w:val="single"/>
        </w:rPr>
      </w:pPr>
    </w:p>
    <w:p w:rsidR="00D71F25" w:rsidRPr="00D71F25" w:rsidRDefault="00D71F25" w:rsidP="00D07A43">
      <w:pPr>
        <w:pStyle w:val="a3"/>
        <w:numPr>
          <w:ilvl w:val="0"/>
          <w:numId w:val="13"/>
        </w:numPr>
        <w:jc w:val="both"/>
        <w:rPr>
          <w:rFonts w:ascii="新細明體" w:hAnsi="新細明體"/>
          <w:spacing w:val="20"/>
          <w:sz w:val="26"/>
          <w:szCs w:val="26"/>
        </w:rPr>
      </w:pPr>
      <w:r>
        <w:rPr>
          <w:rFonts w:ascii="新細明體" w:hAnsi="新細明體" w:cs="新細明體" w:hint="eastAsia"/>
          <w:spacing w:val="20"/>
          <w:sz w:val="26"/>
          <w:szCs w:val="26"/>
        </w:rPr>
        <w:t>若</w:t>
      </w:r>
      <w:r w:rsidRPr="00D71F25">
        <w:rPr>
          <w:rFonts w:asciiTheme="minorEastAsia" w:eastAsiaTheme="minorEastAsia" w:hAnsiTheme="minorEastAsia" w:hint="eastAsia"/>
          <w:spacing w:val="20"/>
          <w:sz w:val="26"/>
          <w:szCs w:val="26"/>
        </w:rPr>
        <w:t>社會人人都走捷徑，以貪污等不法手段來謀取個人利益，破壞公平原則，</w:t>
      </w:r>
      <w:r w:rsidRPr="00D71F25">
        <w:rPr>
          <w:rFonts w:ascii="新細明體" w:hAnsi="新細明體" w:hint="eastAsia"/>
          <w:spacing w:val="20"/>
          <w:sz w:val="26"/>
          <w:szCs w:val="26"/>
        </w:rPr>
        <w:t>剝奪其他人/公司公平競爭的機會，</w:t>
      </w:r>
      <w:r w:rsidRPr="00D71F25">
        <w:rPr>
          <w:rFonts w:asciiTheme="minorEastAsia" w:eastAsiaTheme="minorEastAsia" w:hAnsiTheme="minorEastAsia" w:hint="eastAsia"/>
          <w:spacing w:val="20"/>
          <w:sz w:val="26"/>
          <w:szCs w:val="26"/>
        </w:rPr>
        <w:t>不但會令香港的形象受損，長遠更會影響香港的競爭力。貪污</w:t>
      </w:r>
      <w:r w:rsidR="00113BA8">
        <w:rPr>
          <w:rFonts w:asciiTheme="minorEastAsia" w:eastAsiaTheme="minorEastAsia" w:hAnsiTheme="minorEastAsia" w:hint="eastAsia"/>
          <w:spacing w:val="20"/>
          <w:sz w:val="26"/>
          <w:szCs w:val="26"/>
        </w:rPr>
        <w:t>亦會</w:t>
      </w:r>
      <w:r w:rsidRPr="00D71F25">
        <w:rPr>
          <w:rFonts w:asciiTheme="minorEastAsia" w:eastAsiaTheme="minorEastAsia" w:hAnsiTheme="minorEastAsia" w:hint="eastAsia"/>
          <w:spacing w:val="20"/>
          <w:sz w:val="26"/>
          <w:szCs w:val="26"/>
        </w:rPr>
        <w:t>令到</w:t>
      </w:r>
      <w:r w:rsidRPr="00D71F25">
        <w:rPr>
          <w:rFonts w:ascii="新細明體" w:hAnsi="新細明體" w:cs="新細明體" w:hint="eastAsia"/>
          <w:spacing w:val="20"/>
          <w:sz w:val="26"/>
          <w:szCs w:val="26"/>
        </w:rPr>
        <w:t>營商成本增加，最終成本會轉嫁消費者，造成惡性循環</w:t>
      </w:r>
      <w:r w:rsidR="00CB65DC">
        <w:rPr>
          <w:rFonts w:ascii="新細明體" w:hAnsi="新細明體" w:cs="新細明體" w:hint="eastAsia"/>
          <w:spacing w:val="20"/>
          <w:sz w:val="26"/>
          <w:szCs w:val="26"/>
        </w:rPr>
        <w:t>。</w:t>
      </w:r>
    </w:p>
    <w:p w:rsidR="00D71F25" w:rsidRPr="00D71F25" w:rsidRDefault="00D71F25" w:rsidP="00D71F25">
      <w:pPr>
        <w:pStyle w:val="a3"/>
        <w:jc w:val="both"/>
        <w:rPr>
          <w:rFonts w:ascii="新細明體" w:hAnsi="新細明體"/>
          <w:spacing w:val="20"/>
          <w:sz w:val="26"/>
          <w:szCs w:val="26"/>
        </w:rPr>
      </w:pPr>
    </w:p>
    <w:p w:rsidR="00D71F25" w:rsidRDefault="00D71F25" w:rsidP="00D71F25">
      <w:pPr>
        <w:pStyle w:val="a3"/>
        <w:numPr>
          <w:ilvl w:val="0"/>
          <w:numId w:val="13"/>
        </w:numPr>
        <w:tabs>
          <w:tab w:val="left" w:pos="270"/>
        </w:tabs>
        <w:snapToGrid w:val="0"/>
        <w:jc w:val="both"/>
        <w:rPr>
          <w:rFonts w:ascii="新細明體" w:hAnsi="新細明體"/>
          <w:spacing w:val="20"/>
          <w:sz w:val="26"/>
          <w:szCs w:val="26"/>
        </w:rPr>
      </w:pPr>
      <w:r w:rsidRPr="00D07A43">
        <w:rPr>
          <w:rFonts w:asciiTheme="minorEastAsia" w:eastAsiaTheme="minorEastAsia" w:hAnsiTheme="minorEastAsia" w:hint="eastAsia"/>
          <w:spacing w:val="20"/>
          <w:sz w:val="26"/>
          <w:szCs w:val="26"/>
        </w:rPr>
        <w:t>若利用職位/工作的權力來索取或收受利益，不但破壞學校/僱主對自</w:t>
      </w:r>
      <w:r w:rsidRPr="00D07A43">
        <w:rPr>
          <w:rFonts w:ascii="新細明體" w:hAnsi="新細明體" w:cs="新細明體" w:hint="eastAsia"/>
          <w:spacing w:val="20"/>
          <w:sz w:val="26"/>
          <w:szCs w:val="26"/>
        </w:rPr>
        <w:t>己</w:t>
      </w:r>
      <w:r w:rsidRPr="00D07A43">
        <w:rPr>
          <w:rFonts w:asciiTheme="minorEastAsia" w:eastAsiaTheme="minorEastAsia" w:hAnsiTheme="minorEastAsia" w:hint="eastAsia"/>
          <w:spacing w:val="20"/>
          <w:sz w:val="26"/>
          <w:szCs w:val="26"/>
        </w:rPr>
        <w:t>的信任，更會令所屬學</w:t>
      </w:r>
      <w:r w:rsidRPr="00D07A43">
        <w:rPr>
          <w:rFonts w:ascii="新細明體" w:hAnsi="新細明體" w:cs="新細明體" w:hint="eastAsia"/>
          <w:spacing w:val="20"/>
          <w:sz w:val="26"/>
          <w:szCs w:val="26"/>
        </w:rPr>
        <w:t>校/</w:t>
      </w:r>
      <w:r w:rsidRPr="00D07A43">
        <w:rPr>
          <w:rFonts w:asciiTheme="minorEastAsia" w:eastAsiaTheme="minorEastAsia" w:hAnsiTheme="minorEastAsia" w:hint="eastAsia"/>
          <w:spacing w:val="20"/>
          <w:sz w:val="26"/>
          <w:szCs w:val="26"/>
        </w:rPr>
        <w:t>機構/行</w:t>
      </w:r>
      <w:r w:rsidRPr="00D07A43">
        <w:rPr>
          <w:rFonts w:ascii="新細明體" w:hAnsi="新細明體" w:cs="新細明體" w:hint="eastAsia"/>
          <w:spacing w:val="20"/>
          <w:sz w:val="26"/>
          <w:szCs w:val="26"/>
        </w:rPr>
        <w:t>業的</w:t>
      </w:r>
      <w:r w:rsidRPr="00D07A43">
        <w:rPr>
          <w:rFonts w:ascii="新細明體" w:hAnsi="新細明體" w:hint="eastAsia"/>
          <w:spacing w:val="20"/>
          <w:sz w:val="26"/>
          <w:szCs w:val="26"/>
        </w:rPr>
        <w:t>聲譽受損；個人誠信亦盡失，最終更會受到法律的制裁，前途盡毀。</w:t>
      </w:r>
    </w:p>
    <w:p w:rsidR="00D71F25" w:rsidRPr="00D71F25" w:rsidRDefault="00D71F25" w:rsidP="00D71F25">
      <w:pPr>
        <w:pStyle w:val="a3"/>
        <w:rPr>
          <w:rFonts w:ascii="新細明體" w:hAnsi="新細明體"/>
          <w:spacing w:val="20"/>
          <w:sz w:val="26"/>
          <w:szCs w:val="26"/>
        </w:rPr>
      </w:pPr>
    </w:p>
    <w:p w:rsidR="00BE125E" w:rsidRPr="00D07A43" w:rsidRDefault="00BE125E" w:rsidP="00D07A43">
      <w:pPr>
        <w:pStyle w:val="a3"/>
        <w:numPr>
          <w:ilvl w:val="0"/>
          <w:numId w:val="13"/>
        </w:numPr>
        <w:jc w:val="both"/>
        <w:rPr>
          <w:rFonts w:ascii="新細明體" w:hAnsi="新細明體"/>
          <w:spacing w:val="20"/>
          <w:sz w:val="26"/>
          <w:szCs w:val="26"/>
        </w:rPr>
      </w:pPr>
      <w:r w:rsidRPr="00D07A43">
        <w:rPr>
          <w:rFonts w:ascii="新細明體" w:hAnsi="新細明體" w:hint="eastAsia"/>
          <w:spacing w:val="20"/>
          <w:sz w:val="26"/>
          <w:szCs w:val="26"/>
        </w:rPr>
        <w:t>若</w:t>
      </w:r>
      <w:r w:rsidR="0074347F" w:rsidRPr="00D07A43">
        <w:rPr>
          <w:rFonts w:ascii="新細明體" w:hAnsi="新細明體" w:hint="eastAsia"/>
          <w:spacing w:val="20"/>
          <w:sz w:val="26"/>
          <w:szCs w:val="26"/>
        </w:rPr>
        <w:t>大家</w:t>
      </w:r>
      <w:r w:rsidRPr="00D07A43">
        <w:rPr>
          <w:rFonts w:ascii="新細明體" w:hAnsi="新細明體" w:hint="eastAsia"/>
          <w:spacing w:val="20"/>
          <w:sz w:val="26"/>
          <w:szCs w:val="26"/>
        </w:rPr>
        <w:t>對貪污等違法行為視而不見，最終只會人人受</w:t>
      </w:r>
      <w:r w:rsidR="00CB65DC">
        <w:rPr>
          <w:rFonts w:ascii="新細明體" w:hAnsi="新細明體" w:hint="eastAsia"/>
          <w:spacing w:val="20"/>
          <w:sz w:val="26"/>
          <w:szCs w:val="26"/>
        </w:rPr>
        <w:t>損</w:t>
      </w:r>
      <w:r w:rsidRPr="00D07A43">
        <w:rPr>
          <w:rFonts w:ascii="新細明體" w:hAnsi="新細明體" w:hint="eastAsia"/>
          <w:spacing w:val="20"/>
          <w:sz w:val="26"/>
          <w:szCs w:val="26"/>
        </w:rPr>
        <w:t>，</w:t>
      </w:r>
      <w:r w:rsidR="00CB65DC">
        <w:rPr>
          <w:rFonts w:ascii="新細明體" w:hAnsi="新細明體" w:hint="eastAsia"/>
          <w:spacing w:val="20"/>
          <w:sz w:val="26"/>
          <w:szCs w:val="26"/>
        </w:rPr>
        <w:t>貪污的禍害影響</w:t>
      </w:r>
      <w:r w:rsidRPr="00D07A43">
        <w:rPr>
          <w:rFonts w:ascii="新細明體" w:hAnsi="新細明體" w:hint="eastAsia"/>
          <w:spacing w:val="20"/>
          <w:sz w:val="26"/>
          <w:szCs w:val="26"/>
        </w:rPr>
        <w:t>整個社會。</w:t>
      </w:r>
      <w:r w:rsidRPr="00D07A43">
        <w:rPr>
          <w:rFonts w:ascii="新細明體" w:hAnsi="新細明體"/>
          <w:spacing w:val="20"/>
          <w:sz w:val="26"/>
          <w:szCs w:val="26"/>
        </w:rPr>
        <w:t xml:space="preserve"> </w:t>
      </w:r>
    </w:p>
    <w:p w:rsidR="00BE125E" w:rsidRPr="00D07A43" w:rsidRDefault="00BE125E" w:rsidP="00D07A43">
      <w:pPr>
        <w:pStyle w:val="a3"/>
        <w:jc w:val="both"/>
        <w:rPr>
          <w:rFonts w:ascii="新細明體" w:hAnsi="新細明體"/>
          <w:spacing w:val="20"/>
          <w:sz w:val="26"/>
          <w:szCs w:val="26"/>
        </w:rPr>
      </w:pPr>
    </w:p>
    <w:p w:rsidR="00AD4570" w:rsidRPr="00C26DD3" w:rsidRDefault="00AD4570" w:rsidP="00AD4570">
      <w:pPr>
        <w:numPr>
          <w:ilvl w:val="0"/>
          <w:numId w:val="1"/>
        </w:numPr>
        <w:snapToGrid w:val="0"/>
        <w:ind w:left="360" w:hanging="540"/>
        <w:jc w:val="both"/>
        <w:rPr>
          <w:rFonts w:ascii="新細明體" w:hAnsi="新細明體"/>
          <w:spacing w:val="20"/>
          <w:sz w:val="26"/>
          <w:szCs w:val="26"/>
          <w:u w:val="single"/>
        </w:rPr>
      </w:pPr>
      <w:r w:rsidRPr="00C26DD3">
        <w:rPr>
          <w:rFonts w:ascii="新細明體" w:hAnsi="新細明體" w:hint="eastAsia"/>
          <w:b/>
          <w:i/>
          <w:spacing w:val="20"/>
          <w:sz w:val="26"/>
          <w:szCs w:val="26"/>
        </w:rPr>
        <w:t>分組討論(二)</w:t>
      </w:r>
      <w:r w:rsidR="004F220B" w:rsidRPr="00C26DD3">
        <w:rPr>
          <w:rFonts w:ascii="新細明體" w:hAnsi="新細明體"/>
          <w:b/>
          <w:i/>
          <w:spacing w:val="20"/>
          <w:sz w:val="26"/>
          <w:szCs w:val="26"/>
        </w:rPr>
        <w:t xml:space="preserve"> </w:t>
      </w:r>
      <w:r w:rsidR="00D71F25" w:rsidRPr="00C26DD3">
        <w:rPr>
          <w:rFonts w:ascii="新細明體" w:hAnsi="新細明體" w:hint="eastAsia"/>
          <w:b/>
          <w:i/>
          <w:spacing w:val="20"/>
          <w:sz w:val="26"/>
          <w:szCs w:val="26"/>
        </w:rPr>
        <w:t xml:space="preserve"> -</w:t>
      </w:r>
      <w:r w:rsidR="00C26DD3" w:rsidRPr="00C26DD3">
        <w:rPr>
          <w:rFonts w:ascii="新細明體" w:hAnsi="新細明體" w:hint="eastAsia"/>
          <w:b/>
          <w:i/>
          <w:spacing w:val="20"/>
          <w:sz w:val="26"/>
          <w:szCs w:val="26"/>
        </w:rPr>
        <w:t xml:space="preserve"> </w:t>
      </w:r>
      <w:r w:rsidR="00C26DD3" w:rsidRPr="00C26DD3">
        <w:rPr>
          <w:rFonts w:ascii="新細明體" w:hAnsi="新細明體" w:hint="eastAsia"/>
          <w:b/>
          <w:i/>
          <w:spacing w:val="20"/>
          <w:sz w:val="26"/>
          <w:szCs w:val="26"/>
          <w:u w:val="single"/>
        </w:rPr>
        <w:t>拆解兩難</w:t>
      </w:r>
    </w:p>
    <w:p w:rsidR="00C26DD3" w:rsidRPr="00C26DD3" w:rsidRDefault="00C26DD3" w:rsidP="00C26DD3">
      <w:pPr>
        <w:snapToGrid w:val="0"/>
        <w:ind w:left="360"/>
        <w:jc w:val="both"/>
        <w:rPr>
          <w:rFonts w:ascii="新細明體" w:hAnsi="新細明體"/>
          <w:spacing w:val="20"/>
          <w:sz w:val="26"/>
          <w:szCs w:val="26"/>
        </w:rPr>
      </w:pPr>
    </w:p>
    <w:p w:rsidR="007A7F4A" w:rsidRDefault="00AD4570" w:rsidP="007A7F4A">
      <w:pPr>
        <w:snapToGrid w:val="0"/>
        <w:ind w:firstLine="360"/>
        <w:jc w:val="both"/>
        <w:rPr>
          <w:rFonts w:ascii="新細明體" w:hAnsi="新細明體"/>
          <w:spacing w:val="20"/>
          <w:sz w:val="26"/>
          <w:szCs w:val="26"/>
        </w:rPr>
      </w:pPr>
      <w:r w:rsidRPr="00CE6EDC">
        <w:rPr>
          <w:rFonts w:ascii="新細明體" w:hAnsi="新細明體" w:hint="eastAsia"/>
          <w:spacing w:val="20"/>
          <w:sz w:val="26"/>
          <w:szCs w:val="26"/>
        </w:rPr>
        <w:t>建議</w:t>
      </w:r>
      <w:r w:rsidRPr="00CE6EDC">
        <w:rPr>
          <w:rFonts w:ascii="新細明體" w:hAnsi="新細明體"/>
          <w:spacing w:val="20"/>
          <w:sz w:val="26"/>
          <w:szCs w:val="26"/>
        </w:rPr>
        <w:t>討論題目：</w:t>
      </w:r>
    </w:p>
    <w:p w:rsidR="007A7F4A" w:rsidRPr="007A7F4A" w:rsidRDefault="007A7F4A" w:rsidP="007A7F4A">
      <w:pPr>
        <w:snapToGrid w:val="0"/>
        <w:ind w:firstLine="360"/>
        <w:jc w:val="both"/>
        <w:rPr>
          <w:rFonts w:ascii="新細明體" w:hAnsi="新細明體"/>
          <w:spacing w:val="20"/>
          <w:sz w:val="26"/>
          <w:szCs w:val="26"/>
        </w:rPr>
      </w:pPr>
    </w:p>
    <w:p w:rsidR="007A7F4A" w:rsidRDefault="007A7F4A" w:rsidP="007A7F4A">
      <w:pPr>
        <w:pStyle w:val="a3"/>
        <w:numPr>
          <w:ilvl w:val="0"/>
          <w:numId w:val="10"/>
        </w:numPr>
        <w:snapToGrid w:val="0"/>
        <w:jc w:val="both"/>
        <w:rPr>
          <w:rFonts w:ascii="新細明體" w:hAnsi="新細明體"/>
          <w:spacing w:val="20"/>
          <w:sz w:val="26"/>
          <w:szCs w:val="26"/>
        </w:rPr>
      </w:pPr>
      <w:r w:rsidRPr="00D07A43">
        <w:rPr>
          <w:rFonts w:ascii="新細明體" w:hAnsi="新細明體" w:hint="eastAsia"/>
          <w:spacing w:val="20"/>
          <w:sz w:val="26"/>
          <w:szCs w:val="26"/>
        </w:rPr>
        <w:t>若你是林花，發現</w:t>
      </w:r>
      <w:r w:rsidR="001F2007">
        <w:rPr>
          <w:rFonts w:ascii="新細明體" w:hAnsi="新細明體" w:hint="eastAsia"/>
          <w:spacing w:val="20"/>
          <w:sz w:val="26"/>
          <w:szCs w:val="26"/>
        </w:rPr>
        <w:t>多年好友</w:t>
      </w:r>
      <w:r w:rsidR="00D07A43" w:rsidRPr="00D07A43">
        <w:rPr>
          <w:rFonts w:ascii="新細明體" w:hAnsi="新細明體" w:hint="eastAsia"/>
          <w:spacing w:val="20"/>
          <w:sz w:val="26"/>
          <w:szCs w:val="26"/>
        </w:rPr>
        <w:t>高勳、蘇育宣涉及行賄和受賄，</w:t>
      </w:r>
      <w:r w:rsidRPr="00D07A43">
        <w:rPr>
          <w:rFonts w:ascii="新細明體" w:hAnsi="新細明體" w:hint="eastAsia"/>
          <w:spacing w:val="20"/>
          <w:sz w:val="26"/>
          <w:szCs w:val="26"/>
        </w:rPr>
        <w:t>你</w:t>
      </w:r>
      <w:proofErr w:type="gramStart"/>
      <w:r w:rsidRPr="00D07A43">
        <w:rPr>
          <w:rFonts w:ascii="新細明體" w:hAnsi="新細明體" w:hint="eastAsia"/>
          <w:spacing w:val="20"/>
          <w:sz w:val="26"/>
          <w:szCs w:val="26"/>
        </w:rPr>
        <w:t>會否舉報</w:t>
      </w:r>
      <w:proofErr w:type="gramEnd"/>
      <w:r w:rsidRPr="00D07A43">
        <w:rPr>
          <w:rFonts w:ascii="新細明體" w:hAnsi="新細明體" w:hint="eastAsia"/>
          <w:spacing w:val="20"/>
          <w:sz w:val="26"/>
          <w:szCs w:val="26"/>
        </w:rPr>
        <w:t>他</w:t>
      </w:r>
      <w:r w:rsidR="00D07A43" w:rsidRPr="00D07A43">
        <w:rPr>
          <w:rFonts w:ascii="新細明體" w:hAnsi="新細明體" w:hint="eastAsia"/>
          <w:spacing w:val="20"/>
          <w:sz w:val="26"/>
          <w:szCs w:val="26"/>
        </w:rPr>
        <w:t>們</w:t>
      </w:r>
      <w:r w:rsidRPr="00D07A43">
        <w:rPr>
          <w:rFonts w:ascii="新細明體" w:hAnsi="新細明體" w:hint="eastAsia"/>
          <w:spacing w:val="20"/>
          <w:sz w:val="26"/>
          <w:szCs w:val="26"/>
        </w:rPr>
        <w:t>呢？</w:t>
      </w:r>
      <w:r w:rsidR="00D07A43">
        <w:rPr>
          <w:rFonts w:ascii="新細明體" w:hAnsi="新細明體" w:hint="eastAsia"/>
          <w:spacing w:val="20"/>
          <w:sz w:val="26"/>
          <w:szCs w:val="26"/>
        </w:rPr>
        <w:t>還是選擇視而不見呢</w:t>
      </w:r>
      <w:r w:rsidRPr="00D07A43">
        <w:rPr>
          <w:rFonts w:ascii="新細明體" w:hAnsi="新細明體" w:hint="eastAsia"/>
          <w:spacing w:val="20"/>
          <w:sz w:val="26"/>
          <w:szCs w:val="26"/>
        </w:rPr>
        <w:t>？</w:t>
      </w:r>
      <w:r w:rsidR="00282356">
        <w:rPr>
          <w:rFonts w:ascii="新細明體" w:hAnsi="新細明體" w:hint="eastAsia"/>
          <w:spacing w:val="20"/>
          <w:sz w:val="26"/>
          <w:szCs w:val="26"/>
        </w:rPr>
        <w:t>為甚麼？</w:t>
      </w:r>
    </w:p>
    <w:p w:rsidR="00465C89" w:rsidRPr="00D07A43" w:rsidRDefault="00945360" w:rsidP="007A7F4A">
      <w:pPr>
        <w:pStyle w:val="a3"/>
        <w:numPr>
          <w:ilvl w:val="0"/>
          <w:numId w:val="10"/>
        </w:numPr>
        <w:snapToGrid w:val="0"/>
        <w:jc w:val="both"/>
        <w:rPr>
          <w:rFonts w:ascii="新細明體" w:hAnsi="新細明體"/>
          <w:spacing w:val="20"/>
          <w:sz w:val="26"/>
          <w:szCs w:val="26"/>
        </w:rPr>
      </w:pPr>
      <w:r>
        <w:rPr>
          <w:rFonts w:ascii="新細明體" w:hAnsi="新細明體" w:hint="eastAsia"/>
          <w:spacing w:val="20"/>
          <w:sz w:val="26"/>
          <w:szCs w:val="26"/>
        </w:rPr>
        <w:t>林花</w:t>
      </w:r>
      <w:r w:rsidR="00465C89">
        <w:rPr>
          <w:rFonts w:ascii="新細明體" w:hAnsi="新細明體" w:hint="eastAsia"/>
          <w:spacing w:val="20"/>
          <w:sz w:val="26"/>
          <w:szCs w:val="26"/>
        </w:rPr>
        <w:t>若不舉報他們，會否破壞師傅</w:t>
      </w:r>
      <w:proofErr w:type="gramStart"/>
      <w:r w:rsidR="00465C89">
        <w:rPr>
          <w:rFonts w:ascii="新細明體" w:hAnsi="新細明體" w:hint="eastAsia"/>
          <w:spacing w:val="20"/>
          <w:sz w:val="26"/>
          <w:szCs w:val="26"/>
        </w:rPr>
        <w:t>柯</w:t>
      </w:r>
      <w:proofErr w:type="gramEnd"/>
      <w:r w:rsidR="00465C89">
        <w:rPr>
          <w:rFonts w:ascii="新細明體" w:hAnsi="新細明體" w:hint="eastAsia"/>
          <w:spacing w:val="20"/>
          <w:sz w:val="26"/>
          <w:szCs w:val="26"/>
        </w:rPr>
        <w:t>KK</w:t>
      </w:r>
      <w:r w:rsidR="007C38F3">
        <w:rPr>
          <w:rFonts w:ascii="新細明體" w:hAnsi="新細明體" w:hint="eastAsia"/>
          <w:spacing w:val="20"/>
          <w:sz w:val="26"/>
          <w:szCs w:val="26"/>
        </w:rPr>
        <w:t>對她的信任？甚至被</w:t>
      </w:r>
      <w:r w:rsidR="00465C89">
        <w:rPr>
          <w:rFonts w:ascii="新細明體" w:hAnsi="新細明體" w:hint="eastAsia"/>
          <w:spacing w:val="20"/>
          <w:sz w:val="26"/>
          <w:szCs w:val="26"/>
        </w:rPr>
        <w:t>懷疑涉</w:t>
      </w:r>
      <w:r w:rsidR="00332DE5">
        <w:rPr>
          <w:rFonts w:ascii="新細明體" w:hAnsi="新細明體" w:hint="eastAsia"/>
          <w:spacing w:val="20"/>
          <w:sz w:val="26"/>
          <w:szCs w:val="26"/>
        </w:rPr>
        <w:t>案</w:t>
      </w:r>
      <w:r w:rsidR="00465C89">
        <w:rPr>
          <w:rFonts w:ascii="新細明體" w:hAnsi="新細明體" w:hint="eastAsia"/>
          <w:spacing w:val="20"/>
          <w:sz w:val="26"/>
          <w:szCs w:val="26"/>
        </w:rPr>
        <w:t>呢？</w:t>
      </w:r>
    </w:p>
    <w:p w:rsidR="007A7F4A" w:rsidRPr="007A7F4A" w:rsidRDefault="007A7F4A" w:rsidP="007A7F4A">
      <w:pPr>
        <w:pStyle w:val="a3"/>
        <w:numPr>
          <w:ilvl w:val="0"/>
          <w:numId w:val="10"/>
        </w:numPr>
        <w:snapToGrid w:val="0"/>
        <w:jc w:val="both"/>
        <w:rPr>
          <w:rFonts w:ascii="新細明體" w:hAnsi="新細明體"/>
          <w:spacing w:val="20"/>
          <w:sz w:val="26"/>
          <w:szCs w:val="26"/>
        </w:rPr>
      </w:pPr>
      <w:r w:rsidRPr="007A7F4A">
        <w:rPr>
          <w:rFonts w:ascii="新細明體" w:hAnsi="新細明體" w:hint="eastAsia"/>
          <w:spacing w:val="20"/>
          <w:sz w:val="26"/>
          <w:szCs w:val="26"/>
        </w:rPr>
        <w:t>面對兩難的抉擇時，你認為需要考慮甚麼呢？個人的價值觀、維持公義與友情之間</w:t>
      </w:r>
      <w:r w:rsidR="001E70FE">
        <w:rPr>
          <w:rFonts w:ascii="新細明體" w:hAnsi="新細明體" w:hint="eastAsia"/>
          <w:spacing w:val="20"/>
          <w:sz w:val="26"/>
          <w:szCs w:val="26"/>
        </w:rPr>
        <w:t>該</w:t>
      </w:r>
      <w:r w:rsidRPr="007A7F4A">
        <w:rPr>
          <w:rFonts w:ascii="新細明體" w:hAnsi="新細明體" w:hint="eastAsia"/>
          <w:spacing w:val="20"/>
          <w:sz w:val="26"/>
          <w:szCs w:val="26"/>
        </w:rPr>
        <w:t>如何取捨呢？</w:t>
      </w:r>
    </w:p>
    <w:p w:rsidR="005670B5" w:rsidRPr="005670B5" w:rsidRDefault="005670B5" w:rsidP="005670B5">
      <w:pPr>
        <w:pStyle w:val="a3"/>
        <w:snapToGrid w:val="0"/>
        <w:jc w:val="both"/>
        <w:rPr>
          <w:sz w:val="26"/>
          <w:szCs w:val="26"/>
          <w:lang w:val="en-US"/>
        </w:rPr>
      </w:pPr>
    </w:p>
    <w:p w:rsidR="005670B5" w:rsidRPr="005670B5" w:rsidRDefault="007C38F3" w:rsidP="005670B5">
      <w:pPr>
        <w:pStyle w:val="a3"/>
        <w:numPr>
          <w:ilvl w:val="0"/>
          <w:numId w:val="1"/>
        </w:numPr>
        <w:snapToGrid w:val="0"/>
        <w:ind w:left="540" w:hanging="540"/>
        <w:jc w:val="both"/>
        <w:rPr>
          <w:sz w:val="26"/>
          <w:szCs w:val="26"/>
          <w:lang w:val="en-US"/>
        </w:rPr>
      </w:pPr>
      <w:r>
        <w:rPr>
          <w:rFonts w:ascii="新細明體" w:hAnsi="新細明體" w:hint="eastAsia"/>
          <w:b/>
          <w:i/>
          <w:spacing w:val="20"/>
          <w:sz w:val="26"/>
          <w:szCs w:val="26"/>
        </w:rPr>
        <w:t>建議透過以下三</w:t>
      </w:r>
      <w:r w:rsidR="00C56DDB">
        <w:rPr>
          <w:rFonts w:ascii="新細明體" w:hAnsi="新細明體" w:hint="eastAsia"/>
          <w:b/>
          <w:i/>
          <w:spacing w:val="20"/>
          <w:sz w:val="26"/>
          <w:szCs w:val="26"/>
        </w:rPr>
        <w:t>個階段</w:t>
      </w:r>
      <w:r>
        <w:rPr>
          <w:rFonts w:ascii="新細明體" w:hAnsi="新細明體" w:hint="eastAsia"/>
          <w:b/>
          <w:i/>
          <w:spacing w:val="20"/>
          <w:sz w:val="26"/>
          <w:szCs w:val="26"/>
        </w:rPr>
        <w:t>，教導學生處理道</w:t>
      </w:r>
      <w:r w:rsidR="005670B5" w:rsidRPr="005670B5">
        <w:rPr>
          <w:rFonts w:ascii="新細明體" w:hAnsi="新細明體"/>
          <w:b/>
          <w:i/>
          <w:spacing w:val="20"/>
          <w:sz w:val="26"/>
          <w:szCs w:val="26"/>
        </w:rPr>
        <w:t>德兩難時的</w:t>
      </w:r>
      <w:r>
        <w:rPr>
          <w:rFonts w:ascii="新細明體" w:hAnsi="新細明體" w:hint="eastAsia"/>
          <w:b/>
          <w:i/>
          <w:spacing w:val="20"/>
          <w:sz w:val="26"/>
          <w:szCs w:val="26"/>
        </w:rPr>
        <w:t>抉擇方法，並作出</w:t>
      </w:r>
      <w:proofErr w:type="gramStart"/>
      <w:r w:rsidR="004F220B" w:rsidRPr="00CF620A">
        <w:rPr>
          <w:rFonts w:ascii="新細明體" w:hAnsi="新細明體" w:hint="eastAsia"/>
          <w:b/>
          <w:i/>
          <w:spacing w:val="20"/>
          <w:sz w:val="26"/>
          <w:szCs w:val="26"/>
        </w:rPr>
        <w:t>匯</w:t>
      </w:r>
      <w:proofErr w:type="gramEnd"/>
      <w:r w:rsidR="004F220B" w:rsidRPr="00CF620A">
        <w:rPr>
          <w:rFonts w:ascii="新細明體" w:hAnsi="新細明體" w:hint="eastAsia"/>
          <w:b/>
          <w:i/>
          <w:spacing w:val="20"/>
          <w:sz w:val="26"/>
          <w:szCs w:val="26"/>
        </w:rPr>
        <w:t>報</w:t>
      </w:r>
      <w:r w:rsidR="005670B5" w:rsidRPr="005670B5">
        <w:rPr>
          <w:rFonts w:ascii="新細明體" w:hAnsi="新細明體"/>
          <w:b/>
          <w:i/>
          <w:spacing w:val="20"/>
          <w:sz w:val="26"/>
          <w:szCs w:val="26"/>
        </w:rPr>
        <w:t>。</w:t>
      </w:r>
    </w:p>
    <w:p w:rsidR="008F07F4" w:rsidRPr="001771FA" w:rsidRDefault="008F07F4" w:rsidP="004226EE">
      <w:pPr>
        <w:snapToGrid w:val="0"/>
        <w:rPr>
          <w:rFonts w:ascii="新細明體" w:hAnsi="新細明體"/>
          <w:spacing w:val="20"/>
          <w:sz w:val="26"/>
          <w:szCs w:val="26"/>
          <w:lang w:val="en-US"/>
        </w:rPr>
      </w:pPr>
    </w:p>
    <w:p w:rsidR="00F90E04" w:rsidRPr="001075B3" w:rsidRDefault="00741B38" w:rsidP="00F90E04">
      <w:pPr>
        <w:snapToGrid w:val="0"/>
        <w:rPr>
          <w:rFonts w:ascii="微軟正黑體" w:eastAsia="微軟正黑體" w:hAnsi="微軟正黑體" w:cs="DFPingJu-W7-WIN-BF"/>
          <w:b/>
          <w:kern w:val="0"/>
          <w:sz w:val="26"/>
          <w:szCs w:val="26"/>
          <w:u w:val="single"/>
        </w:rPr>
      </w:pPr>
      <w:r w:rsidRPr="001075B3">
        <w:rPr>
          <w:rFonts w:ascii="微軟正黑體" w:eastAsia="微軟正黑體" w:hAnsi="微軟正黑體" w:cs="DFPingJu-W7-WIN-BF" w:hint="eastAsia"/>
          <w:b/>
          <w:kern w:val="0"/>
          <w:sz w:val="26"/>
          <w:szCs w:val="26"/>
          <w:u w:val="single"/>
        </w:rPr>
        <w:t>第一階段</w:t>
      </w:r>
      <w:proofErr w:type="gramStart"/>
      <w:r w:rsidRPr="001075B3">
        <w:rPr>
          <w:rFonts w:ascii="微軟正黑體" w:eastAsia="微軟正黑體" w:hAnsi="微軟正黑體" w:cs="DFPingJu-W7-WIN-BF" w:hint="eastAsia"/>
          <w:b/>
          <w:kern w:val="0"/>
          <w:sz w:val="26"/>
          <w:szCs w:val="26"/>
          <w:u w:val="single"/>
        </w:rPr>
        <w:t>︰</w:t>
      </w:r>
      <w:proofErr w:type="gramEnd"/>
      <w:r w:rsidR="00112118">
        <w:rPr>
          <w:rFonts w:ascii="微軟正黑體" w:eastAsia="微軟正黑體" w:hAnsi="微軟正黑體" w:cs="DFPingJu-W7-WIN-BF" w:hint="eastAsia"/>
          <w:b/>
          <w:kern w:val="0"/>
          <w:sz w:val="26"/>
          <w:szCs w:val="26"/>
          <w:u w:val="single"/>
        </w:rPr>
        <w:t>聚焦分析</w:t>
      </w:r>
    </w:p>
    <w:p w:rsidR="00F90E04" w:rsidRDefault="00F90E04" w:rsidP="00F90E04">
      <w:pPr>
        <w:snapToGrid w:val="0"/>
        <w:rPr>
          <w:rFonts w:ascii="微軟正黑體" w:eastAsia="微軟正黑體" w:hAnsi="微軟正黑體" w:cs="DFPingJu-W7-WIN-BF"/>
          <w:kern w:val="0"/>
          <w:sz w:val="26"/>
          <w:szCs w:val="26"/>
        </w:rPr>
      </w:pPr>
    </w:p>
    <w:p w:rsidR="00F90E04" w:rsidRPr="00370D1B" w:rsidRDefault="006E2085" w:rsidP="006E2085">
      <w:pPr>
        <w:snapToGrid w:val="0"/>
        <w:ind w:right="26" w:firstLine="72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  <w:r w:rsidRPr="00A8621E">
        <w:rPr>
          <w:rFonts w:ascii="新細明體" w:hAnsi="新細明體"/>
          <w:color w:val="000000"/>
          <w:spacing w:val="20"/>
          <w:sz w:val="26"/>
          <w:szCs w:val="26"/>
        </w:rPr>
        <w:t>在作</w:t>
      </w:r>
      <w:r>
        <w:rPr>
          <w:rFonts w:ascii="新細明體" w:hAnsi="新細明體" w:hint="eastAsia"/>
          <w:color w:val="000000"/>
          <w:spacing w:val="20"/>
          <w:sz w:val="26"/>
          <w:szCs w:val="26"/>
        </w:rPr>
        <w:t>出</w:t>
      </w:r>
      <w:r w:rsidRPr="00A8621E">
        <w:rPr>
          <w:rFonts w:ascii="新細明體" w:hAnsi="新細明體"/>
          <w:color w:val="000000"/>
          <w:spacing w:val="20"/>
          <w:sz w:val="26"/>
          <w:szCs w:val="26"/>
        </w:rPr>
        <w:t>道德</w:t>
      </w:r>
      <w:r>
        <w:rPr>
          <w:rFonts w:ascii="新細明體" w:hAnsi="新細明體" w:hint="eastAsia"/>
          <w:color w:val="000000"/>
          <w:spacing w:val="20"/>
          <w:sz w:val="26"/>
          <w:szCs w:val="26"/>
        </w:rPr>
        <w:t>兩難的</w:t>
      </w:r>
      <w:r w:rsidRPr="00A8621E">
        <w:rPr>
          <w:rFonts w:ascii="新細明體" w:hAnsi="新細明體"/>
          <w:color w:val="000000"/>
          <w:spacing w:val="20"/>
          <w:sz w:val="26"/>
          <w:szCs w:val="26"/>
        </w:rPr>
        <w:t>抉擇時，我們必須掌握有關事實，分析問題的核心，然後理</w:t>
      </w:r>
      <w:r w:rsidRPr="00A8621E">
        <w:rPr>
          <w:rFonts w:ascii="新細明體" w:hAnsi="新細明體"/>
          <w:spacing w:val="20"/>
          <w:sz w:val="26"/>
          <w:szCs w:val="26"/>
        </w:rPr>
        <w:t>性</w:t>
      </w:r>
      <w:r>
        <w:rPr>
          <w:rFonts w:ascii="新細明體" w:hAnsi="新細明體" w:hint="eastAsia"/>
          <w:spacing w:val="20"/>
          <w:sz w:val="26"/>
          <w:szCs w:val="26"/>
        </w:rPr>
        <w:t>地</w:t>
      </w:r>
      <w:r w:rsidRPr="00A8621E">
        <w:rPr>
          <w:rFonts w:ascii="新細明體" w:hAnsi="新細明體"/>
          <w:spacing w:val="20"/>
          <w:sz w:val="26"/>
          <w:szCs w:val="26"/>
        </w:rPr>
        <w:t>思考</w:t>
      </w:r>
      <w:r>
        <w:rPr>
          <w:rFonts w:ascii="新細明體" w:hAnsi="新細明體" w:hint="eastAsia"/>
          <w:spacing w:val="20"/>
          <w:sz w:val="26"/>
          <w:szCs w:val="26"/>
        </w:rPr>
        <w:t>和</w:t>
      </w:r>
      <w:r w:rsidRPr="00A8621E">
        <w:rPr>
          <w:rFonts w:ascii="新細明體" w:hAnsi="新細明體"/>
          <w:spacing w:val="20"/>
          <w:sz w:val="26"/>
          <w:szCs w:val="26"/>
        </w:rPr>
        <w:t>衡量各種事實而作出</w:t>
      </w:r>
      <w:r>
        <w:rPr>
          <w:rFonts w:ascii="新細明體" w:hAnsi="新細明體" w:hint="eastAsia"/>
          <w:spacing w:val="20"/>
          <w:sz w:val="26"/>
          <w:szCs w:val="26"/>
        </w:rPr>
        <w:t>詳細</w:t>
      </w:r>
      <w:r>
        <w:rPr>
          <w:rFonts w:ascii="新細明體" w:hAnsi="新細明體" w:cs="新細明體" w:hint="eastAsia"/>
          <w:spacing w:val="20"/>
          <w:sz w:val="26"/>
          <w:szCs w:val="26"/>
        </w:rPr>
        <w:t>分析。</w:t>
      </w:r>
      <w:r w:rsidR="00F90E04"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高勳</w:t>
      </w:r>
      <w:r w:rsidR="00F90E04">
        <w:rPr>
          <w:rFonts w:asciiTheme="majorEastAsia" w:eastAsiaTheme="majorEastAsia" w:hAnsiTheme="majorEastAsia" w:hint="eastAsia"/>
          <w:spacing w:val="20"/>
          <w:sz w:val="26"/>
          <w:szCs w:val="26"/>
        </w:rPr>
        <w:t>和蘇育宣分別涉及行賄和受賄，</w:t>
      </w:r>
      <w:r w:rsidR="00214F55">
        <w:rPr>
          <w:rFonts w:asciiTheme="majorEastAsia" w:eastAsiaTheme="majorEastAsia" w:hAnsiTheme="majorEastAsia" w:hint="eastAsia"/>
          <w:spacing w:val="20"/>
          <w:sz w:val="26"/>
          <w:szCs w:val="26"/>
        </w:rPr>
        <w:t>他們</w:t>
      </w:r>
      <w:r w:rsidR="00FA6167">
        <w:rPr>
          <w:rFonts w:asciiTheme="majorEastAsia" w:eastAsiaTheme="majorEastAsia" w:hAnsiTheme="majorEastAsia" w:hint="eastAsia"/>
          <w:spacing w:val="20"/>
          <w:sz w:val="26"/>
          <w:szCs w:val="26"/>
        </w:rPr>
        <w:t>的行為</w:t>
      </w:r>
      <w:r w:rsidR="00214F55">
        <w:rPr>
          <w:rFonts w:asciiTheme="majorEastAsia" w:eastAsiaTheme="majorEastAsia" w:hAnsiTheme="majorEastAsia" w:hint="eastAsia"/>
          <w:spacing w:val="20"/>
          <w:sz w:val="26"/>
          <w:szCs w:val="26"/>
        </w:rPr>
        <w:t>是否</w:t>
      </w:r>
      <w:r w:rsidR="00F90E04"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：</w:t>
      </w:r>
    </w:p>
    <w:p w:rsidR="00F90E04" w:rsidRPr="00370D1B" w:rsidRDefault="00F90E04" w:rsidP="00F90E04">
      <w:pPr>
        <w:snapToGrid w:val="0"/>
        <w:rPr>
          <w:rFonts w:asciiTheme="majorEastAsia" w:eastAsiaTheme="majorEastAsia" w:hAnsiTheme="majorEastAsia"/>
          <w:spacing w:val="20"/>
          <w:sz w:val="26"/>
          <w:szCs w:val="26"/>
        </w:rPr>
      </w:pPr>
    </w:p>
    <w:p w:rsidR="00F90E04" w:rsidRPr="00567592" w:rsidRDefault="00F90E04" w:rsidP="00F90E04">
      <w:pPr>
        <w:pStyle w:val="a3"/>
        <w:numPr>
          <w:ilvl w:val="0"/>
          <w:numId w:val="24"/>
        </w:numPr>
        <w:snapToGrid w:val="0"/>
        <w:rPr>
          <w:rFonts w:asciiTheme="majorEastAsia" w:eastAsiaTheme="majorEastAsia" w:hAnsiTheme="majorEastAsia"/>
          <w:spacing w:val="20"/>
          <w:sz w:val="26"/>
          <w:szCs w:val="26"/>
        </w:rPr>
      </w:pPr>
      <w:r w:rsidRPr="00567592">
        <w:rPr>
          <w:rFonts w:asciiTheme="majorEastAsia" w:eastAsiaTheme="majorEastAsia" w:hAnsiTheme="majorEastAsia"/>
          <w:spacing w:val="20"/>
          <w:sz w:val="26"/>
          <w:szCs w:val="26"/>
        </w:rPr>
        <w:t>合法 (</w:t>
      </w:r>
      <w:r w:rsidRPr="00567592">
        <w:rPr>
          <w:rFonts w:asciiTheme="majorEastAsia" w:eastAsiaTheme="majorEastAsia" w:hAnsiTheme="majorEastAsia" w:hint="eastAsia"/>
          <w:spacing w:val="20"/>
          <w:sz w:val="26"/>
          <w:szCs w:val="26"/>
        </w:rPr>
        <w:t>有</w:t>
      </w:r>
      <w:r w:rsidRPr="00567592">
        <w:rPr>
          <w:rFonts w:asciiTheme="majorEastAsia" w:eastAsiaTheme="majorEastAsia" w:hAnsiTheme="majorEastAsia"/>
          <w:spacing w:val="20"/>
          <w:sz w:val="26"/>
          <w:szCs w:val="26"/>
        </w:rPr>
        <w:t>否觸犯法例？)</w:t>
      </w:r>
    </w:p>
    <w:p w:rsidR="00F90E04" w:rsidRPr="00112118" w:rsidRDefault="00112118" w:rsidP="00F90E04">
      <w:pPr>
        <w:pStyle w:val="a3"/>
        <w:numPr>
          <w:ilvl w:val="0"/>
          <w:numId w:val="24"/>
        </w:numPr>
        <w:snapToGrid w:val="0"/>
        <w:rPr>
          <w:rFonts w:asciiTheme="majorEastAsia" w:eastAsiaTheme="majorEastAsia" w:hAnsiTheme="majorEastAsia"/>
          <w:spacing w:val="20"/>
          <w:sz w:val="26"/>
          <w:szCs w:val="26"/>
        </w:rPr>
      </w:pP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符</w:t>
      </w:r>
      <w:proofErr w:type="gramStart"/>
      <w:r w:rsidR="00F90E04" w:rsidRPr="00112118">
        <w:rPr>
          <w:rFonts w:asciiTheme="majorEastAsia" w:eastAsiaTheme="majorEastAsia" w:hAnsiTheme="majorEastAsia"/>
          <w:spacing w:val="20"/>
          <w:sz w:val="26"/>
          <w:szCs w:val="26"/>
        </w:rPr>
        <w:t>規</w:t>
      </w:r>
      <w:proofErr w:type="gramEnd"/>
      <w:r w:rsidR="00F90E04" w:rsidRPr="00112118">
        <w:rPr>
          <w:rFonts w:asciiTheme="majorEastAsia" w:eastAsiaTheme="majorEastAsia" w:hAnsiTheme="majorEastAsia"/>
          <w:spacing w:val="20"/>
          <w:sz w:val="26"/>
          <w:szCs w:val="26"/>
        </w:rPr>
        <w:t xml:space="preserve"> (</w:t>
      </w:r>
      <w:r w:rsidRPr="00112118">
        <w:rPr>
          <w:rFonts w:asciiTheme="majorEastAsia" w:eastAsiaTheme="majorEastAsia" w:hAnsiTheme="majorEastAsia" w:hint="eastAsia"/>
          <w:spacing w:val="20"/>
          <w:sz w:val="26"/>
          <w:szCs w:val="26"/>
        </w:rPr>
        <w:t>會</w:t>
      </w:r>
      <w:r w:rsidR="00F90E04" w:rsidRPr="00112118">
        <w:rPr>
          <w:rFonts w:asciiTheme="majorEastAsia" w:eastAsiaTheme="majorEastAsia" w:hAnsiTheme="majorEastAsia"/>
          <w:spacing w:val="20"/>
          <w:sz w:val="26"/>
          <w:szCs w:val="26"/>
        </w:rPr>
        <w:t>否違反公司指引</w:t>
      </w:r>
      <w:r w:rsidR="00F90E04" w:rsidRPr="00112118">
        <w:rPr>
          <w:rFonts w:asciiTheme="majorEastAsia" w:eastAsiaTheme="majorEastAsia" w:hAnsiTheme="majorEastAsia" w:hint="eastAsia"/>
          <w:spacing w:val="20"/>
          <w:sz w:val="26"/>
          <w:szCs w:val="26"/>
        </w:rPr>
        <w:t>/員工守則</w:t>
      </w:r>
      <w:r w:rsidR="00F90E04" w:rsidRPr="00112118">
        <w:rPr>
          <w:rFonts w:asciiTheme="majorEastAsia" w:eastAsiaTheme="majorEastAsia" w:hAnsiTheme="majorEastAsia"/>
          <w:spacing w:val="20"/>
          <w:sz w:val="26"/>
          <w:szCs w:val="26"/>
        </w:rPr>
        <w:t>？)</w:t>
      </w:r>
    </w:p>
    <w:p w:rsidR="006E2085" w:rsidRDefault="006E2085" w:rsidP="00F90E04">
      <w:pPr>
        <w:snapToGrid w:val="0"/>
        <w:rPr>
          <w:rFonts w:ascii="微軟正黑體" w:eastAsia="微軟正黑體" w:hAnsi="微軟正黑體" w:cs="DFPingJu-W7-WIN-BF"/>
          <w:b/>
          <w:kern w:val="0"/>
          <w:sz w:val="26"/>
          <w:szCs w:val="26"/>
          <w:u w:val="single"/>
        </w:rPr>
      </w:pPr>
    </w:p>
    <w:p w:rsidR="00113BA8" w:rsidRDefault="00113BA8" w:rsidP="00F90E04">
      <w:pPr>
        <w:snapToGrid w:val="0"/>
        <w:rPr>
          <w:rFonts w:ascii="微軟正黑體" w:eastAsia="微軟正黑體" w:hAnsi="微軟正黑體" w:cs="DFPingJu-W7-WIN-BF"/>
          <w:b/>
          <w:kern w:val="0"/>
          <w:sz w:val="26"/>
          <w:szCs w:val="26"/>
          <w:u w:val="single"/>
        </w:rPr>
      </w:pPr>
    </w:p>
    <w:p w:rsidR="00113BA8" w:rsidRDefault="00113BA8" w:rsidP="00F90E04">
      <w:pPr>
        <w:snapToGrid w:val="0"/>
        <w:rPr>
          <w:rFonts w:ascii="微軟正黑體" w:eastAsia="微軟正黑體" w:hAnsi="微軟正黑體" w:cs="DFPingJu-W7-WIN-BF"/>
          <w:b/>
          <w:kern w:val="0"/>
          <w:sz w:val="26"/>
          <w:szCs w:val="26"/>
          <w:u w:val="single"/>
        </w:rPr>
      </w:pPr>
    </w:p>
    <w:p w:rsidR="005F168F" w:rsidRPr="001075B3" w:rsidRDefault="00112118" w:rsidP="00F90E04">
      <w:pPr>
        <w:snapToGrid w:val="0"/>
        <w:rPr>
          <w:rFonts w:asciiTheme="majorEastAsia" w:eastAsiaTheme="majorEastAsia" w:hAnsiTheme="majorEastAsia"/>
          <w:b/>
          <w:spacing w:val="20"/>
          <w:sz w:val="26"/>
          <w:szCs w:val="26"/>
          <w:u w:val="single"/>
        </w:rPr>
      </w:pPr>
      <w:r w:rsidRPr="001075B3">
        <w:rPr>
          <w:rFonts w:ascii="微軟正黑體" w:eastAsia="微軟正黑體" w:hAnsi="微軟正黑體" w:cs="DFPingJu-W7-WIN-BF" w:hint="eastAsia"/>
          <w:b/>
          <w:kern w:val="0"/>
          <w:sz w:val="26"/>
          <w:szCs w:val="26"/>
          <w:u w:val="single"/>
        </w:rPr>
        <w:lastRenderedPageBreak/>
        <w:t>第</w:t>
      </w:r>
      <w:r>
        <w:rPr>
          <w:rFonts w:ascii="微軟正黑體" w:eastAsia="微軟正黑體" w:hAnsi="微軟正黑體" w:cs="DFPingJu-W7-WIN-BF" w:hint="eastAsia"/>
          <w:b/>
          <w:kern w:val="0"/>
          <w:sz w:val="26"/>
          <w:szCs w:val="26"/>
          <w:u w:val="single"/>
        </w:rPr>
        <w:t>二</w:t>
      </w:r>
      <w:r w:rsidRPr="001075B3">
        <w:rPr>
          <w:rFonts w:ascii="微軟正黑體" w:eastAsia="微軟正黑體" w:hAnsi="微軟正黑體" w:cs="DFPingJu-W7-WIN-BF" w:hint="eastAsia"/>
          <w:b/>
          <w:kern w:val="0"/>
          <w:sz w:val="26"/>
          <w:szCs w:val="26"/>
          <w:u w:val="single"/>
        </w:rPr>
        <w:t>階段</w:t>
      </w:r>
      <w:proofErr w:type="gramStart"/>
      <w:r w:rsidRPr="001075B3">
        <w:rPr>
          <w:rFonts w:ascii="微軟正黑體" w:eastAsia="微軟正黑體" w:hAnsi="微軟正黑體" w:cs="DFPingJu-W7-WIN-BF" w:hint="eastAsia"/>
          <w:b/>
          <w:kern w:val="0"/>
          <w:sz w:val="26"/>
          <w:szCs w:val="26"/>
          <w:u w:val="single"/>
        </w:rPr>
        <w:t>︰</w:t>
      </w:r>
      <w:proofErr w:type="gramEnd"/>
      <w:r w:rsidR="00741B38" w:rsidRPr="001075B3">
        <w:rPr>
          <w:rFonts w:ascii="微軟正黑體" w:eastAsia="微軟正黑體" w:hAnsi="微軟正黑體" w:cs="DFPingJu-W7-WIN-BF" w:hint="eastAsia"/>
          <w:b/>
          <w:kern w:val="0"/>
          <w:sz w:val="26"/>
          <w:szCs w:val="26"/>
          <w:u w:val="single"/>
        </w:rPr>
        <w:t xml:space="preserve">思前想後 </w:t>
      </w:r>
    </w:p>
    <w:p w:rsidR="005F168F" w:rsidRPr="00370D1B" w:rsidRDefault="005F168F" w:rsidP="005F168F">
      <w:pPr>
        <w:snapToGrid w:val="0"/>
        <w:ind w:left="540"/>
        <w:rPr>
          <w:rFonts w:asciiTheme="majorEastAsia" w:eastAsiaTheme="majorEastAsia" w:hAnsiTheme="majorEastAsia"/>
          <w:spacing w:val="20"/>
          <w:sz w:val="26"/>
          <w:szCs w:val="26"/>
        </w:rPr>
      </w:pPr>
    </w:p>
    <w:p w:rsidR="005F168F" w:rsidRPr="00370D1B" w:rsidRDefault="005F168F" w:rsidP="005F168F">
      <w:pPr>
        <w:pStyle w:val="a3"/>
        <w:numPr>
          <w:ilvl w:val="0"/>
          <w:numId w:val="9"/>
        </w:numPr>
        <w:snapToGrid w:val="0"/>
        <w:rPr>
          <w:rFonts w:asciiTheme="majorEastAsia" w:eastAsiaTheme="majorEastAsia" w:hAnsiTheme="majorEastAsia"/>
          <w:spacing w:val="20"/>
          <w:sz w:val="26"/>
          <w:szCs w:val="26"/>
        </w:rPr>
      </w:pPr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高勳</w:t>
      </w:r>
      <w:r w:rsidR="00741B38">
        <w:rPr>
          <w:rFonts w:asciiTheme="majorEastAsia" w:eastAsiaTheme="majorEastAsia" w:hAnsiTheme="majorEastAsia" w:hint="eastAsia"/>
          <w:spacing w:val="20"/>
          <w:sz w:val="26"/>
          <w:szCs w:val="26"/>
        </w:rPr>
        <w:t>和</w:t>
      </w:r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蘇育宣</w:t>
      </w:r>
      <w:r w:rsidRPr="00370D1B">
        <w:rPr>
          <w:rFonts w:asciiTheme="majorEastAsia" w:eastAsiaTheme="majorEastAsia" w:hAnsiTheme="majorEastAsia"/>
          <w:spacing w:val="20"/>
          <w:sz w:val="26"/>
          <w:szCs w:val="26"/>
        </w:rPr>
        <w:t>的行</w:t>
      </w:r>
      <w:r w:rsidR="00741B38">
        <w:rPr>
          <w:rFonts w:asciiTheme="majorEastAsia" w:eastAsiaTheme="majorEastAsia" w:hAnsiTheme="majorEastAsia" w:hint="eastAsia"/>
          <w:spacing w:val="20"/>
          <w:sz w:val="26"/>
          <w:szCs w:val="26"/>
        </w:rPr>
        <w:t>賄及受賄行為</w:t>
      </w:r>
      <w:r w:rsidR="00CD6CCD">
        <w:rPr>
          <w:rFonts w:asciiTheme="majorEastAsia" w:eastAsiaTheme="majorEastAsia" w:hAnsiTheme="majorEastAsia" w:hint="eastAsia"/>
          <w:spacing w:val="20"/>
          <w:sz w:val="26"/>
          <w:szCs w:val="26"/>
        </w:rPr>
        <w:t>除了犯法外，</w:t>
      </w:r>
      <w:r w:rsidR="00882676">
        <w:rPr>
          <w:rFonts w:asciiTheme="majorEastAsia" w:eastAsiaTheme="majorEastAsia" w:hAnsiTheme="majorEastAsia" w:hint="eastAsia"/>
          <w:spacing w:val="20"/>
          <w:sz w:val="26"/>
          <w:szCs w:val="26"/>
        </w:rPr>
        <w:t>是否違反</w:t>
      </w:r>
      <w:r w:rsidR="00835FFC">
        <w:rPr>
          <w:rFonts w:asciiTheme="majorEastAsia" w:eastAsiaTheme="majorEastAsia" w:hAnsiTheme="majorEastAsia" w:hint="eastAsia"/>
          <w:spacing w:val="20"/>
          <w:sz w:val="26"/>
          <w:szCs w:val="26"/>
        </w:rPr>
        <w:t>個人</w:t>
      </w:r>
      <w:r w:rsidRPr="00370D1B">
        <w:rPr>
          <w:rFonts w:asciiTheme="majorEastAsia" w:eastAsiaTheme="majorEastAsia" w:hAnsiTheme="majorEastAsia"/>
          <w:spacing w:val="20"/>
          <w:sz w:val="26"/>
          <w:szCs w:val="26"/>
        </w:rPr>
        <w:t>誠</w:t>
      </w:r>
      <w:r w:rsidR="00882676">
        <w:rPr>
          <w:rFonts w:asciiTheme="majorEastAsia" w:eastAsiaTheme="majorEastAsia" w:hAnsiTheme="majorEastAsia" w:hint="eastAsia"/>
          <w:spacing w:val="20"/>
          <w:sz w:val="26"/>
          <w:szCs w:val="26"/>
        </w:rPr>
        <w:t>信</w:t>
      </w:r>
      <w:r w:rsidRPr="00370D1B">
        <w:rPr>
          <w:rFonts w:asciiTheme="majorEastAsia" w:eastAsiaTheme="majorEastAsia" w:hAnsiTheme="majorEastAsia"/>
          <w:spacing w:val="20"/>
          <w:sz w:val="26"/>
          <w:szCs w:val="26"/>
        </w:rPr>
        <w:t xml:space="preserve">？ </w:t>
      </w:r>
    </w:p>
    <w:p w:rsidR="005F168F" w:rsidRDefault="005F168F" w:rsidP="006F0057">
      <w:pPr>
        <w:pStyle w:val="a3"/>
        <w:numPr>
          <w:ilvl w:val="0"/>
          <w:numId w:val="9"/>
        </w:numPr>
        <w:snapToGrid w:val="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  <w:proofErr w:type="gramStart"/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高勳要求</w:t>
      </w:r>
      <w:proofErr w:type="gramEnd"/>
      <w:r w:rsidR="006F0057">
        <w:rPr>
          <w:rFonts w:asciiTheme="majorEastAsia" w:eastAsiaTheme="majorEastAsia" w:hAnsiTheme="majorEastAsia" w:hint="eastAsia"/>
          <w:spacing w:val="20"/>
          <w:sz w:val="26"/>
          <w:szCs w:val="26"/>
        </w:rPr>
        <w:t>林花協助隱瞞貪污，</w:t>
      </w:r>
      <w:r w:rsidRPr="006F0057">
        <w:rPr>
          <w:rFonts w:asciiTheme="majorEastAsia" w:eastAsiaTheme="majorEastAsia" w:hAnsiTheme="majorEastAsia" w:hint="eastAsia"/>
          <w:spacing w:val="20"/>
          <w:sz w:val="26"/>
          <w:szCs w:val="26"/>
        </w:rPr>
        <w:t>對</w:t>
      </w:r>
      <w:r w:rsidR="001075B3">
        <w:rPr>
          <w:rFonts w:asciiTheme="majorEastAsia" w:eastAsiaTheme="majorEastAsia" w:hAnsiTheme="majorEastAsia" w:hint="eastAsia"/>
          <w:spacing w:val="20"/>
          <w:sz w:val="26"/>
          <w:szCs w:val="26"/>
        </w:rPr>
        <w:t>其他</w:t>
      </w:r>
      <w:proofErr w:type="gramStart"/>
      <w:r w:rsidR="00882676">
        <w:rPr>
          <w:rFonts w:asciiTheme="majorEastAsia" w:eastAsiaTheme="majorEastAsia" w:hAnsiTheme="majorEastAsia" w:hint="eastAsia"/>
          <w:spacing w:val="20"/>
          <w:sz w:val="26"/>
          <w:szCs w:val="26"/>
        </w:rPr>
        <w:t>持份者</w:t>
      </w:r>
      <w:r w:rsidRPr="006F0057">
        <w:rPr>
          <w:rFonts w:asciiTheme="majorEastAsia" w:eastAsiaTheme="majorEastAsia" w:hAnsiTheme="majorEastAsia" w:hint="eastAsia"/>
          <w:spacing w:val="20"/>
          <w:sz w:val="26"/>
          <w:szCs w:val="26"/>
        </w:rPr>
        <w:t>和</w:t>
      </w:r>
      <w:proofErr w:type="gramEnd"/>
      <w:r w:rsidR="00B16726">
        <w:rPr>
          <w:rFonts w:asciiTheme="majorEastAsia" w:eastAsiaTheme="majorEastAsia" w:hAnsiTheme="majorEastAsia" w:hint="eastAsia"/>
          <w:spacing w:val="20"/>
          <w:sz w:val="26"/>
          <w:szCs w:val="26"/>
        </w:rPr>
        <w:t>整體</w:t>
      </w:r>
      <w:r w:rsidRPr="006F0057">
        <w:rPr>
          <w:rFonts w:asciiTheme="majorEastAsia" w:eastAsiaTheme="majorEastAsia" w:hAnsiTheme="majorEastAsia" w:hint="eastAsia"/>
          <w:spacing w:val="20"/>
          <w:sz w:val="26"/>
          <w:szCs w:val="26"/>
        </w:rPr>
        <w:t>社會</w:t>
      </w:r>
      <w:r w:rsidRPr="006F0057">
        <w:rPr>
          <w:rFonts w:asciiTheme="majorEastAsia" w:eastAsiaTheme="majorEastAsia" w:hAnsiTheme="majorEastAsia"/>
          <w:spacing w:val="20"/>
          <w:sz w:val="26"/>
          <w:szCs w:val="26"/>
        </w:rPr>
        <w:t>構成</w:t>
      </w:r>
      <w:r w:rsidRPr="006F0057">
        <w:rPr>
          <w:rFonts w:asciiTheme="majorEastAsia" w:eastAsiaTheme="majorEastAsia" w:hAnsiTheme="majorEastAsia" w:hint="eastAsia"/>
          <w:spacing w:val="20"/>
          <w:sz w:val="26"/>
          <w:szCs w:val="26"/>
        </w:rPr>
        <w:t>甚</w:t>
      </w:r>
      <w:r w:rsidRPr="006F0057">
        <w:rPr>
          <w:rFonts w:asciiTheme="majorEastAsia" w:eastAsiaTheme="majorEastAsia" w:hAnsiTheme="majorEastAsia"/>
          <w:spacing w:val="20"/>
          <w:sz w:val="26"/>
          <w:szCs w:val="26"/>
        </w:rPr>
        <w:t>麼影響？</w:t>
      </w:r>
    </w:p>
    <w:p w:rsidR="00B60BE8" w:rsidRDefault="00B60BE8" w:rsidP="00F90E04">
      <w:pPr>
        <w:snapToGrid w:val="0"/>
        <w:rPr>
          <w:rFonts w:ascii="微軟正黑體" w:eastAsia="微軟正黑體" w:hAnsi="微軟正黑體" w:cs="DFPingJu-W7-WIN-BF"/>
          <w:b/>
          <w:kern w:val="0"/>
          <w:sz w:val="26"/>
          <w:szCs w:val="26"/>
          <w:u w:val="single"/>
        </w:rPr>
      </w:pPr>
    </w:p>
    <w:p w:rsidR="00F90E04" w:rsidRPr="00370D1B" w:rsidRDefault="006A3680" w:rsidP="00F90E04">
      <w:pPr>
        <w:snapToGrid w:val="0"/>
        <w:rPr>
          <w:rFonts w:asciiTheme="majorEastAsia" w:eastAsiaTheme="majorEastAsia" w:hAnsiTheme="majorEastAsia"/>
          <w:spacing w:val="20"/>
          <w:sz w:val="26"/>
          <w:szCs w:val="26"/>
        </w:rPr>
      </w:pPr>
      <w:r w:rsidRPr="001075B3">
        <w:rPr>
          <w:rFonts w:ascii="微軟正黑體" w:eastAsia="微軟正黑體" w:hAnsi="微軟正黑體" w:cs="DFPingJu-W7-WIN-BF" w:hint="eastAsia"/>
          <w:b/>
          <w:kern w:val="0"/>
          <w:sz w:val="26"/>
          <w:szCs w:val="26"/>
          <w:u w:val="single"/>
        </w:rPr>
        <w:t>第</w:t>
      </w:r>
      <w:r w:rsidR="005F5816">
        <w:rPr>
          <w:rFonts w:ascii="微軟正黑體" w:eastAsia="微軟正黑體" w:hAnsi="微軟正黑體" w:cs="DFPingJu-W7-WIN-BF" w:hint="eastAsia"/>
          <w:b/>
          <w:kern w:val="0"/>
          <w:sz w:val="26"/>
          <w:szCs w:val="26"/>
          <w:u w:val="single"/>
        </w:rPr>
        <w:t>三</w:t>
      </w:r>
      <w:r w:rsidRPr="001075B3">
        <w:rPr>
          <w:rFonts w:ascii="微軟正黑體" w:eastAsia="微軟正黑體" w:hAnsi="微軟正黑體" w:cs="DFPingJu-W7-WIN-BF" w:hint="eastAsia"/>
          <w:b/>
          <w:kern w:val="0"/>
          <w:sz w:val="26"/>
          <w:szCs w:val="26"/>
          <w:u w:val="single"/>
        </w:rPr>
        <w:t>階段</w:t>
      </w:r>
      <w:proofErr w:type="gramStart"/>
      <w:r w:rsidRPr="001075B3">
        <w:rPr>
          <w:rFonts w:ascii="微軟正黑體" w:eastAsia="微軟正黑體" w:hAnsi="微軟正黑體" w:cs="DFPingJu-W7-WIN-BF" w:hint="eastAsia"/>
          <w:b/>
          <w:kern w:val="0"/>
          <w:sz w:val="26"/>
          <w:szCs w:val="26"/>
          <w:u w:val="single"/>
        </w:rPr>
        <w:t>︰</w:t>
      </w:r>
      <w:proofErr w:type="gramEnd"/>
      <w:r w:rsidR="005F5816">
        <w:rPr>
          <w:rFonts w:ascii="微軟正黑體" w:eastAsia="微軟正黑體" w:hAnsi="微軟正黑體" w:cs="DFPingJu-W7-WIN-BF" w:hint="eastAsia"/>
          <w:b/>
          <w:kern w:val="0"/>
          <w:sz w:val="26"/>
          <w:szCs w:val="26"/>
          <w:u w:val="single"/>
        </w:rPr>
        <w:t>問心無愧</w:t>
      </w:r>
    </w:p>
    <w:p w:rsidR="008E3B69" w:rsidRPr="00370D1B" w:rsidRDefault="008E3B69" w:rsidP="005F168F">
      <w:pPr>
        <w:snapToGrid w:val="0"/>
        <w:rPr>
          <w:rFonts w:asciiTheme="majorEastAsia" w:eastAsiaTheme="majorEastAsia" w:hAnsiTheme="majorEastAsia"/>
          <w:spacing w:val="20"/>
          <w:sz w:val="26"/>
          <w:szCs w:val="26"/>
        </w:rPr>
      </w:pPr>
    </w:p>
    <w:p w:rsidR="005F168F" w:rsidRDefault="005F168F" w:rsidP="005F168F">
      <w:pPr>
        <w:pStyle w:val="a3"/>
        <w:numPr>
          <w:ilvl w:val="0"/>
          <w:numId w:val="27"/>
        </w:numPr>
        <w:snapToGrid w:val="0"/>
        <w:rPr>
          <w:rFonts w:asciiTheme="majorEastAsia" w:eastAsiaTheme="majorEastAsia" w:hAnsiTheme="majorEastAsia"/>
          <w:spacing w:val="20"/>
          <w:sz w:val="26"/>
          <w:szCs w:val="26"/>
        </w:rPr>
      </w:pPr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林花</w:t>
      </w:r>
      <w:r w:rsidRPr="00370D1B">
        <w:rPr>
          <w:rFonts w:asciiTheme="majorEastAsia" w:eastAsiaTheme="majorEastAsia" w:hAnsiTheme="majorEastAsia"/>
          <w:spacing w:val="20"/>
          <w:sz w:val="26"/>
          <w:szCs w:val="26"/>
        </w:rPr>
        <w:t>是否敢於公開</w:t>
      </w:r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自己的決定</w:t>
      </w:r>
      <w:r w:rsidRPr="00370D1B">
        <w:rPr>
          <w:rFonts w:asciiTheme="majorEastAsia" w:eastAsiaTheme="majorEastAsia" w:hAnsiTheme="majorEastAsia"/>
          <w:spacing w:val="20"/>
          <w:sz w:val="26"/>
          <w:szCs w:val="26"/>
        </w:rPr>
        <w:t xml:space="preserve">？ </w:t>
      </w:r>
    </w:p>
    <w:p w:rsidR="005F5816" w:rsidRPr="00370D1B" w:rsidRDefault="005F5816" w:rsidP="005F168F">
      <w:pPr>
        <w:pStyle w:val="a3"/>
        <w:numPr>
          <w:ilvl w:val="0"/>
          <w:numId w:val="27"/>
        </w:numPr>
        <w:snapToGrid w:val="0"/>
        <w:rPr>
          <w:rFonts w:asciiTheme="majorEastAsia" w:eastAsiaTheme="majorEastAsia" w:hAnsiTheme="majorEastAsia"/>
          <w:spacing w:val="20"/>
          <w:sz w:val="26"/>
          <w:szCs w:val="26"/>
        </w:rPr>
      </w:pP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林花的決定是否</w:t>
      </w:r>
      <w:r w:rsidRPr="00F90E04">
        <w:rPr>
          <w:rFonts w:asciiTheme="majorEastAsia" w:eastAsiaTheme="majorEastAsia" w:hAnsiTheme="majorEastAsia"/>
          <w:spacing w:val="20"/>
          <w:sz w:val="26"/>
          <w:szCs w:val="26"/>
        </w:rPr>
        <w:t>問心無愧？</w:t>
      </w:r>
      <w:r w:rsidR="00B60BE8" w:rsidRPr="00370D1B">
        <w:rPr>
          <w:rFonts w:asciiTheme="majorEastAsia" w:eastAsiaTheme="majorEastAsia" w:hAnsiTheme="majorEastAsia"/>
          <w:spacing w:val="20"/>
          <w:sz w:val="26"/>
          <w:szCs w:val="26"/>
        </w:rPr>
        <w:t xml:space="preserve"> </w:t>
      </w:r>
    </w:p>
    <w:p w:rsidR="005F168F" w:rsidRDefault="005F168F" w:rsidP="005F5816">
      <w:pPr>
        <w:pStyle w:val="a3"/>
        <w:numPr>
          <w:ilvl w:val="0"/>
          <w:numId w:val="27"/>
        </w:numPr>
        <w:snapToGrid w:val="0"/>
        <w:rPr>
          <w:rFonts w:ascii="新細明體" w:hAnsi="新細明體"/>
          <w:spacing w:val="20"/>
          <w:sz w:val="26"/>
          <w:szCs w:val="26"/>
        </w:rPr>
      </w:pPr>
      <w:r w:rsidRPr="00370D1B">
        <w:rPr>
          <w:rFonts w:asciiTheme="majorEastAsia" w:eastAsiaTheme="majorEastAsia" w:hAnsiTheme="majorEastAsia" w:hint="eastAsia"/>
          <w:spacing w:val="20"/>
          <w:sz w:val="26"/>
          <w:szCs w:val="26"/>
        </w:rPr>
        <w:t>林花的決定能</w:t>
      </w:r>
      <w:r w:rsidRPr="00370D1B">
        <w:rPr>
          <w:rFonts w:asciiTheme="majorEastAsia" w:eastAsiaTheme="majorEastAsia" w:hAnsiTheme="majorEastAsia"/>
          <w:spacing w:val="20"/>
          <w:sz w:val="26"/>
          <w:szCs w:val="26"/>
        </w:rPr>
        <w:t>否</w:t>
      </w:r>
      <w:r w:rsidR="005F5816" w:rsidRPr="00F90E04">
        <w:rPr>
          <w:rFonts w:asciiTheme="majorEastAsia" w:eastAsiaTheme="majorEastAsia" w:hAnsiTheme="majorEastAsia"/>
          <w:spacing w:val="20"/>
          <w:sz w:val="26"/>
          <w:szCs w:val="26"/>
        </w:rPr>
        <w:t>通過個人的價值觀</w:t>
      </w:r>
      <w:r w:rsidR="005F5816">
        <w:rPr>
          <w:rFonts w:asciiTheme="majorEastAsia" w:eastAsiaTheme="majorEastAsia" w:hAnsiTheme="majorEastAsia" w:hint="eastAsia"/>
          <w:spacing w:val="20"/>
          <w:sz w:val="26"/>
          <w:szCs w:val="26"/>
        </w:rPr>
        <w:t>？</w:t>
      </w:r>
      <w:r w:rsidR="005F5816">
        <w:rPr>
          <w:rFonts w:ascii="新細明體" w:hAnsi="新細明體"/>
          <w:spacing w:val="20"/>
          <w:sz w:val="26"/>
          <w:szCs w:val="26"/>
        </w:rPr>
        <w:t xml:space="preserve"> </w:t>
      </w:r>
    </w:p>
    <w:p w:rsidR="005F5816" w:rsidRDefault="005F5816" w:rsidP="002E30AA">
      <w:pPr>
        <w:snapToGrid w:val="0"/>
        <w:ind w:firstLine="720"/>
        <w:jc w:val="both"/>
        <w:rPr>
          <w:rFonts w:ascii="新細明體" w:hAnsi="新細明體"/>
          <w:spacing w:val="20"/>
          <w:sz w:val="26"/>
          <w:szCs w:val="26"/>
        </w:rPr>
      </w:pPr>
    </w:p>
    <w:p w:rsidR="00664CFB" w:rsidRDefault="00077731" w:rsidP="002E30AA">
      <w:pPr>
        <w:snapToGrid w:val="0"/>
        <w:ind w:firstLine="720"/>
        <w:jc w:val="both"/>
        <w:rPr>
          <w:rFonts w:ascii="新細明體" w:hAnsi="新細明體"/>
          <w:spacing w:val="20"/>
          <w:sz w:val="26"/>
          <w:szCs w:val="26"/>
        </w:rPr>
      </w:pPr>
      <w:r>
        <w:rPr>
          <w:rFonts w:ascii="新細明體" w:hAnsi="新細明體" w:hint="eastAsia"/>
          <w:spacing w:val="20"/>
          <w:sz w:val="26"/>
          <w:szCs w:val="26"/>
        </w:rPr>
        <w:t>完成反思工作紙有助同學討論。</w:t>
      </w:r>
      <w:r w:rsidR="00E34142">
        <w:rPr>
          <w:rFonts w:ascii="新細明體" w:hAnsi="新細明體" w:hint="eastAsia"/>
          <w:spacing w:val="20"/>
          <w:sz w:val="26"/>
          <w:szCs w:val="26"/>
        </w:rPr>
        <w:t>在</w:t>
      </w:r>
      <w:r w:rsidR="00664CFB" w:rsidRPr="00C70057">
        <w:rPr>
          <w:rFonts w:ascii="新細明體" w:hAnsi="新細明體"/>
          <w:spacing w:val="20"/>
          <w:sz w:val="26"/>
          <w:szCs w:val="26"/>
        </w:rPr>
        <w:t>討論</w:t>
      </w:r>
      <w:r w:rsidR="00E34142">
        <w:rPr>
          <w:rFonts w:ascii="新細明體" w:hAnsi="新細明體" w:hint="eastAsia"/>
          <w:spacing w:val="20"/>
          <w:sz w:val="26"/>
          <w:szCs w:val="26"/>
        </w:rPr>
        <w:t>的</w:t>
      </w:r>
      <w:r w:rsidR="00664CFB" w:rsidRPr="00C70057">
        <w:rPr>
          <w:rFonts w:ascii="新細明體" w:hAnsi="新細明體"/>
          <w:spacing w:val="20"/>
          <w:sz w:val="26"/>
          <w:szCs w:val="26"/>
        </w:rPr>
        <w:t>過程中，教師</w:t>
      </w:r>
      <w:r w:rsidR="007D36E7">
        <w:rPr>
          <w:rFonts w:ascii="新細明體" w:hAnsi="新細明體" w:hint="eastAsia"/>
          <w:spacing w:val="20"/>
          <w:sz w:val="26"/>
          <w:szCs w:val="26"/>
        </w:rPr>
        <w:t>可</w:t>
      </w:r>
      <w:r w:rsidR="00E37956">
        <w:rPr>
          <w:rFonts w:ascii="新細明體" w:hAnsi="新細明體"/>
          <w:spacing w:val="20"/>
          <w:sz w:val="26"/>
          <w:szCs w:val="26"/>
        </w:rPr>
        <w:t>從旁觀察，並挑選概念較清晰的組別</w:t>
      </w:r>
      <w:proofErr w:type="gramStart"/>
      <w:r w:rsidR="00E37956">
        <w:rPr>
          <w:rFonts w:ascii="新細明體" w:hAnsi="新細明體"/>
          <w:spacing w:val="20"/>
          <w:sz w:val="26"/>
          <w:szCs w:val="26"/>
        </w:rPr>
        <w:t>匯</w:t>
      </w:r>
      <w:proofErr w:type="gramEnd"/>
      <w:r w:rsidR="00E37956">
        <w:rPr>
          <w:rFonts w:ascii="新細明體" w:hAnsi="新細明體"/>
          <w:spacing w:val="20"/>
          <w:sz w:val="26"/>
          <w:szCs w:val="26"/>
        </w:rPr>
        <w:t>報</w:t>
      </w:r>
      <w:r w:rsidR="00E37956">
        <w:rPr>
          <w:rFonts w:ascii="新細明體" w:hAnsi="新細明體" w:hint="eastAsia"/>
          <w:spacing w:val="20"/>
          <w:sz w:val="26"/>
          <w:szCs w:val="26"/>
        </w:rPr>
        <w:t>。如時間許可，</w:t>
      </w:r>
      <w:r w:rsidR="005670B5">
        <w:rPr>
          <w:rFonts w:ascii="新細明體" w:hAnsi="新細明體" w:hint="eastAsia"/>
          <w:spacing w:val="20"/>
          <w:sz w:val="26"/>
          <w:szCs w:val="26"/>
        </w:rPr>
        <w:t>教</w:t>
      </w:r>
      <w:r w:rsidR="00E37956">
        <w:rPr>
          <w:rFonts w:ascii="新細明體" w:hAnsi="新細明體" w:hint="eastAsia"/>
          <w:spacing w:val="20"/>
          <w:sz w:val="26"/>
          <w:szCs w:val="26"/>
        </w:rPr>
        <w:t>師</w:t>
      </w:r>
      <w:r w:rsidR="005670B5">
        <w:rPr>
          <w:rFonts w:ascii="新細明體" w:hAnsi="新細明體" w:hint="eastAsia"/>
          <w:spacing w:val="20"/>
          <w:sz w:val="26"/>
          <w:szCs w:val="26"/>
        </w:rPr>
        <w:t>亦</w:t>
      </w:r>
      <w:r w:rsidR="00E37956">
        <w:rPr>
          <w:rFonts w:ascii="新細明體" w:hAnsi="新細明體" w:hint="eastAsia"/>
          <w:spacing w:val="20"/>
          <w:sz w:val="26"/>
          <w:szCs w:val="26"/>
        </w:rPr>
        <w:t>可鼓勵同學自選一些道德兩難的情況，</w:t>
      </w:r>
      <w:r w:rsidR="006E2085">
        <w:rPr>
          <w:rFonts w:ascii="新細明體" w:hAnsi="新細明體" w:hint="eastAsia"/>
          <w:spacing w:val="20"/>
          <w:sz w:val="26"/>
          <w:szCs w:val="26"/>
        </w:rPr>
        <w:t>嘗試</w:t>
      </w:r>
      <w:r w:rsidR="00E37956">
        <w:rPr>
          <w:rFonts w:ascii="新細明體" w:hAnsi="新細明體" w:hint="eastAsia"/>
          <w:spacing w:val="20"/>
          <w:sz w:val="26"/>
          <w:szCs w:val="26"/>
        </w:rPr>
        <w:t>以</w:t>
      </w:r>
      <w:r w:rsidR="00190AF8">
        <w:rPr>
          <w:rFonts w:ascii="新細明體" w:hAnsi="新細明體" w:hint="eastAsia"/>
          <w:spacing w:val="20"/>
          <w:sz w:val="26"/>
          <w:szCs w:val="26"/>
        </w:rPr>
        <w:t>上述三個階段來</w:t>
      </w:r>
      <w:r w:rsidR="00E37956">
        <w:rPr>
          <w:rFonts w:ascii="新細明體" w:hAnsi="新細明體" w:hint="eastAsia"/>
          <w:spacing w:val="20"/>
          <w:sz w:val="26"/>
          <w:szCs w:val="26"/>
        </w:rPr>
        <w:t>分析問題。</w:t>
      </w:r>
    </w:p>
    <w:p w:rsidR="006F0057" w:rsidRDefault="006F0057" w:rsidP="002E30AA">
      <w:pPr>
        <w:snapToGrid w:val="0"/>
        <w:ind w:firstLine="720"/>
        <w:jc w:val="both"/>
        <w:rPr>
          <w:rFonts w:ascii="新細明體" w:hAnsi="新細明體"/>
          <w:spacing w:val="20"/>
          <w:sz w:val="26"/>
          <w:szCs w:val="26"/>
        </w:rPr>
      </w:pPr>
    </w:p>
    <w:p w:rsidR="00CF620A" w:rsidRPr="00CF620A" w:rsidRDefault="002E30AA" w:rsidP="003C422C">
      <w:pPr>
        <w:numPr>
          <w:ilvl w:val="0"/>
          <w:numId w:val="1"/>
        </w:numPr>
        <w:snapToGrid w:val="0"/>
        <w:ind w:left="360" w:hanging="360"/>
        <w:rPr>
          <w:rFonts w:ascii="新細明體" w:hAnsi="新細明體"/>
          <w:b/>
          <w:i/>
          <w:spacing w:val="20"/>
          <w:sz w:val="26"/>
          <w:szCs w:val="26"/>
        </w:rPr>
      </w:pPr>
      <w:r>
        <w:rPr>
          <w:rFonts w:ascii="新細明體" w:hAnsi="新細明體" w:hint="eastAsia"/>
          <w:b/>
          <w:i/>
          <w:spacing w:val="20"/>
          <w:sz w:val="26"/>
          <w:szCs w:val="26"/>
        </w:rPr>
        <w:t>分析重點</w:t>
      </w:r>
      <w:r w:rsidR="00CF620A" w:rsidRPr="00651D58">
        <w:rPr>
          <w:rFonts w:ascii="新細明體" w:hAnsi="新細明體"/>
          <w:b/>
          <w:i/>
          <w:spacing w:val="20"/>
          <w:sz w:val="26"/>
          <w:szCs w:val="26"/>
        </w:rPr>
        <w:t>及總結</w:t>
      </w:r>
    </w:p>
    <w:p w:rsidR="00AA5AAE" w:rsidRPr="00BE7A62" w:rsidRDefault="00AA5AAE">
      <w:pPr>
        <w:rPr>
          <w:sz w:val="26"/>
          <w:szCs w:val="26"/>
        </w:rPr>
      </w:pPr>
    </w:p>
    <w:p w:rsidR="00971BCF" w:rsidRPr="00971BCF" w:rsidRDefault="00971BCF" w:rsidP="00B60BE8">
      <w:pPr>
        <w:pStyle w:val="a3"/>
        <w:numPr>
          <w:ilvl w:val="0"/>
          <w:numId w:val="28"/>
        </w:numPr>
        <w:tabs>
          <w:tab w:val="left" w:pos="810"/>
        </w:tabs>
        <w:snapToGrid w:val="0"/>
        <w:jc w:val="both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面對道德兩難的抉擇，老師可</w:t>
      </w:r>
      <w:r>
        <w:rPr>
          <w:rFonts w:ascii="新細明體" w:hAnsi="新細明體" w:cs="新細明體" w:hint="eastAsia"/>
          <w:spacing w:val="20"/>
          <w:sz w:val="26"/>
          <w:szCs w:val="26"/>
        </w:rPr>
        <w:t>教導同學從宏觀及微觀層面分階段剖析問題，聚焦分析事件是否合法符</w:t>
      </w:r>
      <w:proofErr w:type="gramStart"/>
      <w:r>
        <w:rPr>
          <w:rFonts w:ascii="新細明體" w:hAnsi="新細明體" w:cs="新細明體" w:hint="eastAsia"/>
          <w:spacing w:val="20"/>
          <w:sz w:val="26"/>
          <w:szCs w:val="26"/>
        </w:rPr>
        <w:t>規</w:t>
      </w:r>
      <w:proofErr w:type="gramEnd"/>
      <w:r>
        <w:rPr>
          <w:rFonts w:ascii="新細明體" w:hAnsi="新細明體" w:cs="新細明體" w:hint="eastAsia"/>
          <w:spacing w:val="20"/>
          <w:sz w:val="26"/>
          <w:szCs w:val="26"/>
        </w:rPr>
        <w:t>、並要思前想後，認</w:t>
      </w:r>
      <w:r w:rsidR="00601CA4">
        <w:rPr>
          <w:rFonts w:ascii="新細明體" w:hAnsi="新細明體" w:cs="新細明體" w:hint="eastAsia"/>
          <w:spacing w:val="20"/>
          <w:sz w:val="26"/>
          <w:szCs w:val="26"/>
        </w:rPr>
        <w:t>清</w:t>
      </w:r>
      <w:r>
        <w:rPr>
          <w:rFonts w:ascii="新細明體" w:hAnsi="新細明體" w:cs="新細明體" w:hint="eastAsia"/>
          <w:spacing w:val="20"/>
          <w:sz w:val="26"/>
          <w:szCs w:val="26"/>
        </w:rPr>
        <w:t>問題對個人、各</w:t>
      </w:r>
      <w:proofErr w:type="gramStart"/>
      <w:r>
        <w:rPr>
          <w:rFonts w:ascii="新細明體" w:hAnsi="新細明體" w:cs="新細明體" w:hint="eastAsia"/>
          <w:spacing w:val="20"/>
          <w:sz w:val="26"/>
          <w:szCs w:val="26"/>
        </w:rPr>
        <w:t>持份者</w:t>
      </w:r>
      <w:r w:rsidR="006B6D68">
        <w:rPr>
          <w:rFonts w:ascii="新細明體" w:hAnsi="新細明體" w:cs="新細明體" w:hint="eastAsia"/>
          <w:spacing w:val="20"/>
          <w:sz w:val="26"/>
          <w:szCs w:val="26"/>
        </w:rPr>
        <w:t>及</w:t>
      </w:r>
      <w:proofErr w:type="gramEnd"/>
      <w:r>
        <w:rPr>
          <w:rFonts w:ascii="新細明體" w:hAnsi="新細明體" w:cs="新細明體" w:hint="eastAsia"/>
          <w:spacing w:val="20"/>
          <w:sz w:val="26"/>
          <w:szCs w:val="26"/>
        </w:rPr>
        <w:t>整體社會的影響，從而作出正確及問心無愧選擇。</w:t>
      </w:r>
    </w:p>
    <w:p w:rsidR="00971BCF" w:rsidRDefault="00971BCF" w:rsidP="00971BCF">
      <w:pPr>
        <w:tabs>
          <w:tab w:val="left" w:pos="810"/>
        </w:tabs>
        <w:snapToGrid w:val="0"/>
        <w:jc w:val="both"/>
        <w:rPr>
          <w:rFonts w:asciiTheme="majorEastAsia" w:eastAsiaTheme="majorEastAsia" w:hAnsiTheme="majorEastAsia"/>
          <w:sz w:val="26"/>
          <w:szCs w:val="26"/>
        </w:rPr>
      </w:pPr>
    </w:p>
    <w:p w:rsidR="008E2E07" w:rsidRDefault="008E2E07" w:rsidP="008E2E07">
      <w:pPr>
        <w:numPr>
          <w:ilvl w:val="0"/>
          <w:numId w:val="28"/>
        </w:numPr>
        <w:snapToGrid w:val="0"/>
        <w:jc w:val="both"/>
        <w:rPr>
          <w:rFonts w:asciiTheme="majorEastAsia" w:eastAsiaTheme="majorEastAsia" w:hAnsiTheme="majorEastAsia"/>
          <w:spacing w:val="20"/>
          <w:sz w:val="26"/>
          <w:szCs w:val="26"/>
        </w:rPr>
      </w:pPr>
      <w:r w:rsidRPr="007D65D3">
        <w:rPr>
          <w:rFonts w:asciiTheme="majorEastAsia" w:eastAsiaTheme="majorEastAsia" w:hAnsiTheme="majorEastAsia" w:hint="eastAsia"/>
          <w:spacing w:val="20"/>
          <w:sz w:val="26"/>
          <w:szCs w:val="26"/>
        </w:rPr>
        <w:t>高勳賄賂蘇育宣以獲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取</w:t>
      </w:r>
      <w:r w:rsidRPr="007D65D3">
        <w:rPr>
          <w:rFonts w:asciiTheme="majorEastAsia" w:eastAsiaTheme="majorEastAsia" w:hAnsiTheme="majorEastAsia" w:hint="eastAsia"/>
          <w:spacing w:val="20"/>
          <w:sz w:val="26"/>
          <w:szCs w:val="26"/>
        </w:rPr>
        <w:t>星輝補習社的模擬DSE貼題，不但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違</w:t>
      </w:r>
      <w:r w:rsidRPr="007D65D3">
        <w:rPr>
          <w:rFonts w:asciiTheme="majorEastAsia" w:eastAsiaTheme="majorEastAsia" w:hAnsiTheme="majorEastAsia" w:hint="eastAsia"/>
          <w:spacing w:val="20"/>
          <w:sz w:val="26"/>
          <w:szCs w:val="26"/>
        </w:rPr>
        <w:t>反法規，令星輝補習社蒙受損失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；</w:t>
      </w:r>
      <w:r w:rsidRPr="007D65D3">
        <w:rPr>
          <w:rFonts w:asciiTheme="majorEastAsia" w:eastAsiaTheme="majorEastAsia" w:hAnsiTheme="majorEastAsia" w:hint="eastAsia"/>
          <w:spacing w:val="20"/>
          <w:sz w:val="26"/>
          <w:szCs w:val="26"/>
        </w:rPr>
        <w:t>更累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及</w:t>
      </w:r>
      <w:r w:rsidRPr="007D65D3">
        <w:rPr>
          <w:rFonts w:asciiTheme="majorEastAsia" w:eastAsiaTheme="majorEastAsia" w:hAnsiTheme="majorEastAsia" w:hint="eastAsia"/>
          <w:spacing w:val="20"/>
          <w:sz w:val="26"/>
          <w:szCs w:val="26"/>
        </w:rPr>
        <w:t>好友，使林花陷入兩難的局面。由此可見，</w:t>
      </w:r>
      <w:r w:rsidRPr="007D65D3">
        <w:rPr>
          <w:rFonts w:asciiTheme="majorEastAsia" w:eastAsiaTheme="majorEastAsia" w:hAnsiTheme="majorEastAsia"/>
          <w:spacing w:val="20"/>
          <w:sz w:val="26"/>
          <w:szCs w:val="26"/>
        </w:rPr>
        <w:t>貪污</w:t>
      </w:r>
      <w:r w:rsidRPr="007D65D3">
        <w:rPr>
          <w:rFonts w:asciiTheme="majorEastAsia" w:eastAsiaTheme="majorEastAsia" w:hAnsiTheme="majorEastAsia" w:hint="eastAsia"/>
          <w:spacing w:val="20"/>
          <w:sz w:val="26"/>
          <w:szCs w:val="26"/>
        </w:rPr>
        <w:t>不單破壞公平和個人誠信</w:t>
      </w:r>
      <w:r w:rsidRPr="007D65D3">
        <w:rPr>
          <w:rFonts w:asciiTheme="majorEastAsia" w:eastAsiaTheme="majorEastAsia" w:hAnsiTheme="majorEastAsia"/>
          <w:spacing w:val="20"/>
          <w:sz w:val="26"/>
          <w:szCs w:val="26"/>
        </w:rPr>
        <w:t>，</w:t>
      </w:r>
      <w:r w:rsidRPr="007D65D3">
        <w:rPr>
          <w:rFonts w:asciiTheme="majorEastAsia" w:eastAsiaTheme="majorEastAsia" w:hAnsiTheme="majorEastAsia" w:hint="eastAsia"/>
          <w:spacing w:val="20"/>
          <w:sz w:val="26"/>
          <w:szCs w:val="26"/>
        </w:rPr>
        <w:t>即使沒有參與其中，也不能置身事外</w:t>
      </w:r>
      <w:r w:rsidRPr="007D65D3">
        <w:rPr>
          <w:rFonts w:asciiTheme="majorEastAsia" w:eastAsiaTheme="majorEastAsia" w:hAnsiTheme="majorEastAsia"/>
          <w:spacing w:val="20"/>
          <w:sz w:val="26"/>
          <w:szCs w:val="26"/>
        </w:rPr>
        <w:t>。</w:t>
      </w:r>
    </w:p>
    <w:p w:rsidR="008E2E07" w:rsidRDefault="008E2E07" w:rsidP="008E2E07">
      <w:pPr>
        <w:pStyle w:val="a3"/>
        <w:rPr>
          <w:rFonts w:asciiTheme="majorEastAsia" w:eastAsiaTheme="majorEastAsia" w:hAnsiTheme="majorEastAsia"/>
          <w:spacing w:val="20"/>
          <w:sz w:val="26"/>
          <w:szCs w:val="26"/>
        </w:rPr>
      </w:pPr>
    </w:p>
    <w:p w:rsidR="008E2E07" w:rsidRPr="008E2E07" w:rsidRDefault="00B60BE8" w:rsidP="00971BCF">
      <w:pPr>
        <w:pStyle w:val="a3"/>
        <w:numPr>
          <w:ilvl w:val="0"/>
          <w:numId w:val="28"/>
        </w:numPr>
        <w:tabs>
          <w:tab w:val="left" w:pos="810"/>
        </w:tabs>
        <w:snapToGrid w:val="0"/>
        <w:jc w:val="both"/>
        <w:rPr>
          <w:rFonts w:asciiTheme="majorEastAsia" w:eastAsiaTheme="majorEastAsia" w:hAnsiTheme="majorEastAsia"/>
          <w:sz w:val="26"/>
          <w:szCs w:val="26"/>
        </w:rPr>
      </w:pPr>
      <w:r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任何人都應該對</w:t>
      </w:r>
      <w:proofErr w:type="gramStart"/>
      <w:r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貪污說不</w:t>
      </w:r>
      <w:proofErr w:type="gramEnd"/>
      <w:r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，只要有合理懷疑便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可</w:t>
      </w:r>
      <w:proofErr w:type="gramStart"/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向</w:t>
      </w:r>
      <w:r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廉署舉</w:t>
      </w:r>
      <w:proofErr w:type="gramEnd"/>
      <w:r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報。</w:t>
      </w: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>若不挺身舉報，只會令更多人受害，甚至有可能</w:t>
      </w:r>
      <w:r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被懷疑牽涉其中。</w:t>
      </w:r>
    </w:p>
    <w:p w:rsidR="008E2E07" w:rsidRPr="008E2E07" w:rsidRDefault="008E2E07" w:rsidP="008E2E07">
      <w:pPr>
        <w:pStyle w:val="a3"/>
        <w:rPr>
          <w:rFonts w:asciiTheme="majorEastAsia" w:eastAsiaTheme="majorEastAsia" w:hAnsiTheme="majorEastAsia"/>
          <w:spacing w:val="20"/>
          <w:sz w:val="26"/>
          <w:szCs w:val="26"/>
        </w:rPr>
      </w:pPr>
    </w:p>
    <w:p w:rsidR="00B60BE8" w:rsidRPr="00B60BE8" w:rsidRDefault="00B60BE8" w:rsidP="00971BCF">
      <w:pPr>
        <w:pStyle w:val="a3"/>
        <w:numPr>
          <w:ilvl w:val="0"/>
          <w:numId w:val="28"/>
        </w:numPr>
        <w:tabs>
          <w:tab w:val="left" w:pos="810"/>
        </w:tabs>
        <w:snapToGrid w:val="0"/>
        <w:jc w:val="both"/>
        <w:rPr>
          <w:rFonts w:asciiTheme="majorEastAsia" w:eastAsiaTheme="majorEastAsia" w:hAnsiTheme="majorEastAsia"/>
          <w:sz w:val="26"/>
          <w:szCs w:val="26"/>
        </w:rPr>
      </w:pPr>
      <w:r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教師可進一步提醒同學，貪污往往由接受小恩小惠（如饋贈、款待等）開始，此舉容易影響當事人的客觀判斷，造成偏私，所以要小心處理這類「糖衣陷阱」。</w:t>
      </w:r>
    </w:p>
    <w:p w:rsidR="00B60BE8" w:rsidRPr="009F6B53" w:rsidRDefault="00B60BE8" w:rsidP="00B60BE8">
      <w:pPr>
        <w:pStyle w:val="a3"/>
        <w:tabs>
          <w:tab w:val="left" w:pos="810"/>
        </w:tabs>
        <w:snapToGrid w:val="0"/>
        <w:jc w:val="both"/>
        <w:rPr>
          <w:rFonts w:asciiTheme="majorEastAsia" w:eastAsiaTheme="majorEastAsia" w:hAnsiTheme="majorEastAsia"/>
          <w:sz w:val="26"/>
          <w:szCs w:val="26"/>
        </w:rPr>
      </w:pPr>
    </w:p>
    <w:p w:rsidR="00A001EE" w:rsidRPr="009F6B53" w:rsidRDefault="00645701" w:rsidP="00137911">
      <w:pPr>
        <w:numPr>
          <w:ilvl w:val="0"/>
          <w:numId w:val="28"/>
        </w:numPr>
        <w:tabs>
          <w:tab w:val="left" w:pos="630"/>
        </w:tabs>
        <w:snapToGrid w:val="0"/>
        <w:jc w:val="both"/>
        <w:rPr>
          <w:rFonts w:asciiTheme="minorEastAsia" w:eastAsiaTheme="minorEastAsia" w:hAnsiTheme="minorEastAsia"/>
          <w:color w:val="000000"/>
          <w:spacing w:val="20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pacing w:val="20"/>
          <w:sz w:val="26"/>
          <w:szCs w:val="26"/>
        </w:rPr>
        <w:t xml:space="preserve"> </w:t>
      </w:r>
      <w:r w:rsidR="00A0063F" w:rsidRPr="00165BA3">
        <w:rPr>
          <w:rFonts w:asciiTheme="majorEastAsia" w:eastAsiaTheme="majorEastAsia" w:hAnsiTheme="majorEastAsia"/>
          <w:spacing w:val="20"/>
          <w:sz w:val="26"/>
          <w:szCs w:val="26"/>
        </w:rPr>
        <w:t>教師可</w:t>
      </w:r>
      <w:r w:rsidR="00A0063F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因應需要，</w:t>
      </w:r>
      <w:r w:rsidR="00A0063F" w:rsidRPr="00165BA3">
        <w:rPr>
          <w:rFonts w:asciiTheme="majorEastAsia" w:eastAsiaTheme="majorEastAsia" w:hAnsiTheme="majorEastAsia"/>
          <w:spacing w:val="20"/>
          <w:sz w:val="26"/>
          <w:szCs w:val="26"/>
        </w:rPr>
        <w:t>提供其他</w:t>
      </w:r>
      <w:r w:rsidR="00A0063F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處理</w:t>
      </w:r>
      <w:r w:rsidR="00A0063F" w:rsidRPr="00165BA3">
        <w:rPr>
          <w:rFonts w:asciiTheme="majorEastAsia" w:eastAsiaTheme="majorEastAsia" w:hAnsiTheme="majorEastAsia"/>
          <w:spacing w:val="20"/>
          <w:sz w:val="26"/>
          <w:szCs w:val="26"/>
        </w:rPr>
        <w:t>道德矛盾的方法</w:t>
      </w:r>
      <w:r w:rsidR="001B3444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；</w:t>
      </w:r>
      <w:r w:rsidR="00A0063F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亦可從同學的</w:t>
      </w:r>
      <w:proofErr w:type="gramStart"/>
      <w:r w:rsidR="00A0063F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匯</w:t>
      </w:r>
      <w:proofErr w:type="gramEnd"/>
      <w:r w:rsidR="00A0063F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報中作出總結，</w:t>
      </w:r>
      <w:r w:rsidR="00976175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引</w:t>
      </w:r>
      <w:r w:rsidR="00A0063F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領</w:t>
      </w:r>
      <w:r w:rsidR="00635483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他</w:t>
      </w:r>
      <w:r w:rsidR="00A0063F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們思考及分析問題</w:t>
      </w:r>
      <w:r w:rsidR="00635483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及</w:t>
      </w:r>
      <w:r w:rsidR="00A0063F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認識</w:t>
      </w:r>
      <w:r w:rsidR="00A0063F" w:rsidRPr="00165BA3">
        <w:rPr>
          <w:rFonts w:asciiTheme="majorEastAsia" w:eastAsiaTheme="majorEastAsia" w:hAnsiTheme="majorEastAsia"/>
          <w:spacing w:val="20"/>
          <w:sz w:val="26"/>
          <w:szCs w:val="26"/>
        </w:rPr>
        <w:t>個人誠信</w:t>
      </w:r>
      <w:r w:rsidR="00A0063F" w:rsidRPr="00165BA3">
        <w:rPr>
          <w:rFonts w:asciiTheme="majorEastAsia" w:eastAsiaTheme="majorEastAsia" w:hAnsiTheme="majorEastAsia"/>
          <w:spacing w:val="20"/>
          <w:sz w:val="26"/>
          <w:szCs w:val="26"/>
        </w:rPr>
        <w:lastRenderedPageBreak/>
        <w:t>的重要，以及在面對道德兩難</w:t>
      </w:r>
      <w:r w:rsidR="00A0063F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的處境</w:t>
      </w:r>
      <w:r w:rsidR="00A0063F" w:rsidRPr="00165BA3">
        <w:rPr>
          <w:rFonts w:asciiTheme="majorEastAsia" w:eastAsiaTheme="majorEastAsia" w:hAnsiTheme="majorEastAsia"/>
          <w:spacing w:val="20"/>
          <w:sz w:val="26"/>
          <w:szCs w:val="26"/>
        </w:rPr>
        <w:t>時</w:t>
      </w:r>
      <w:r w:rsidR="00A0063F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，</w:t>
      </w:r>
      <w:r w:rsidR="00A0063F" w:rsidRPr="00165BA3">
        <w:rPr>
          <w:rFonts w:asciiTheme="majorEastAsia" w:eastAsiaTheme="majorEastAsia" w:hAnsiTheme="majorEastAsia"/>
          <w:spacing w:val="20"/>
          <w:sz w:val="26"/>
          <w:szCs w:val="26"/>
        </w:rPr>
        <w:t>必須</w:t>
      </w:r>
      <w:r w:rsidR="00A0063F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要守法循</w:t>
      </w:r>
      <w:proofErr w:type="gramStart"/>
      <w:r w:rsidR="00A0063F" w:rsidRPr="00165BA3">
        <w:rPr>
          <w:rFonts w:asciiTheme="majorEastAsia" w:eastAsiaTheme="majorEastAsia" w:hAnsiTheme="majorEastAsia" w:hint="eastAsia"/>
          <w:spacing w:val="20"/>
          <w:sz w:val="26"/>
          <w:szCs w:val="26"/>
        </w:rPr>
        <w:t>規</w:t>
      </w:r>
      <w:proofErr w:type="gramEnd"/>
      <w:r w:rsidR="00A0063F" w:rsidRPr="00165BA3">
        <w:rPr>
          <w:rFonts w:asciiTheme="minorEastAsia" w:eastAsiaTheme="minorEastAsia" w:hAnsiTheme="minorEastAsia"/>
          <w:spacing w:val="20"/>
          <w:sz w:val="26"/>
          <w:szCs w:val="26"/>
        </w:rPr>
        <w:t>。</w:t>
      </w:r>
    </w:p>
    <w:p w:rsidR="00A50B15" w:rsidRDefault="00A50B15" w:rsidP="009F6B53">
      <w:pPr>
        <w:pStyle w:val="a3"/>
        <w:rPr>
          <w:rFonts w:asciiTheme="minorEastAsia" w:eastAsiaTheme="minorEastAsia" w:hAnsiTheme="minorEastAsia"/>
          <w:color w:val="000000"/>
          <w:spacing w:val="20"/>
          <w:sz w:val="26"/>
          <w:szCs w:val="26"/>
          <w:u w:val="single"/>
        </w:rPr>
      </w:pPr>
    </w:p>
    <w:p w:rsidR="009F6B53" w:rsidRDefault="006C2312" w:rsidP="009F6B53">
      <w:pPr>
        <w:pStyle w:val="a3"/>
        <w:rPr>
          <w:rFonts w:asciiTheme="minorEastAsia" w:eastAsiaTheme="minorEastAsia" w:hAnsiTheme="minorEastAsia"/>
          <w:color w:val="000000"/>
          <w:spacing w:val="20"/>
          <w:sz w:val="26"/>
          <w:szCs w:val="26"/>
          <w:u w:val="single"/>
        </w:rPr>
      </w:pPr>
      <w:r w:rsidRPr="00165BA3">
        <w:rPr>
          <w:rFonts w:asciiTheme="majorEastAsia" w:eastAsiaTheme="majorEastAsia" w:hAnsiTheme="majorEastAsia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4E4980DA" wp14:editId="74E10CC0">
            <wp:simplePos x="0" y="0"/>
            <wp:positionH relativeFrom="margin">
              <wp:posOffset>-70485</wp:posOffset>
            </wp:positionH>
            <wp:positionV relativeFrom="paragraph">
              <wp:posOffset>345440</wp:posOffset>
            </wp:positionV>
            <wp:extent cx="5743575" cy="370840"/>
            <wp:effectExtent l="0" t="0" r="9525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JED1WR45.pn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1E8" w:rsidRPr="00A001EE" w:rsidRDefault="008C11E8" w:rsidP="00D9298D">
      <w:pPr>
        <w:tabs>
          <w:tab w:val="left" w:pos="630"/>
        </w:tabs>
        <w:snapToGrid w:val="0"/>
        <w:rPr>
          <w:rFonts w:ascii="新細明體" w:hAnsi="新細明體"/>
          <w:color w:val="000000"/>
          <w:spacing w:val="20"/>
          <w:sz w:val="26"/>
          <w:szCs w:val="26"/>
          <w:u w:val="single"/>
        </w:rPr>
      </w:pPr>
      <w:proofErr w:type="gramStart"/>
      <w:r w:rsidRPr="00A001EE">
        <w:rPr>
          <w:rFonts w:ascii="新細明體" w:hAnsi="新細明體" w:hint="eastAsia"/>
          <w:b/>
          <w:spacing w:val="20"/>
          <w:sz w:val="28"/>
          <w:szCs w:val="28"/>
          <w:u w:val="single"/>
        </w:rPr>
        <w:t>相關的廉署</w:t>
      </w:r>
      <w:proofErr w:type="gramEnd"/>
      <w:r w:rsidRPr="00A001EE">
        <w:rPr>
          <w:rFonts w:ascii="新細明體" w:hAnsi="新細明體" w:hint="eastAsia"/>
          <w:b/>
          <w:spacing w:val="20"/>
          <w:sz w:val="28"/>
          <w:szCs w:val="28"/>
          <w:u w:val="single"/>
        </w:rPr>
        <w:t>德育資源</w:t>
      </w:r>
      <w:proofErr w:type="gramStart"/>
      <w:r w:rsidRPr="00A001EE">
        <w:rPr>
          <w:rFonts w:ascii="新細明體" w:hAnsi="新細明體" w:hint="eastAsia"/>
          <w:b/>
          <w:spacing w:val="20"/>
          <w:sz w:val="28"/>
          <w:szCs w:val="28"/>
          <w:u w:val="single"/>
        </w:rPr>
        <w:t>︰</w:t>
      </w:r>
      <w:proofErr w:type="gramEnd"/>
    </w:p>
    <w:p w:rsidR="008C11E8" w:rsidRPr="00651D58" w:rsidRDefault="008C11E8" w:rsidP="008C11E8">
      <w:pPr>
        <w:snapToGrid w:val="0"/>
        <w:rPr>
          <w:rFonts w:ascii="新細明體" w:hAnsi="新細明體"/>
          <w:spacing w:val="20"/>
          <w:sz w:val="26"/>
          <w:szCs w:val="26"/>
        </w:rPr>
      </w:pPr>
    </w:p>
    <w:p w:rsidR="004E1BA8" w:rsidRDefault="004E1BA8" w:rsidP="004E1BA8">
      <w:pPr>
        <w:snapToGrid w:val="0"/>
        <w:rPr>
          <w:rFonts w:ascii="新細明體" w:hAnsi="新細明體"/>
          <w:spacing w:val="20"/>
          <w:sz w:val="26"/>
          <w:szCs w:val="26"/>
        </w:rPr>
      </w:pPr>
      <w:r w:rsidRPr="00016CC4">
        <w:rPr>
          <w:rFonts w:ascii="新細明體" w:hAnsi="新細明體"/>
          <w:spacing w:val="20"/>
          <w:sz w:val="26"/>
          <w:szCs w:val="26"/>
        </w:rPr>
        <w:t>廉政公署（</w:t>
      </w:r>
      <w:r w:rsidRPr="00016CC4">
        <w:rPr>
          <w:spacing w:val="20"/>
          <w:sz w:val="26"/>
          <w:szCs w:val="26"/>
        </w:rPr>
        <w:t>20</w:t>
      </w:r>
      <w:r>
        <w:rPr>
          <w:spacing w:val="20"/>
          <w:sz w:val="26"/>
          <w:szCs w:val="26"/>
        </w:rPr>
        <w:t>16</w:t>
      </w:r>
      <w:r w:rsidRPr="00016CC4">
        <w:rPr>
          <w:rFonts w:ascii="新細明體" w:hAnsi="新細明體"/>
          <w:spacing w:val="20"/>
          <w:sz w:val="26"/>
          <w:szCs w:val="26"/>
        </w:rPr>
        <w:t>）</w:t>
      </w:r>
      <w:r w:rsidRPr="004D4A62">
        <w:rPr>
          <w:rFonts w:ascii="新細明體" w:hAnsi="新細明體" w:hint="eastAsia"/>
          <w:spacing w:val="20"/>
          <w:sz w:val="26"/>
          <w:szCs w:val="26"/>
        </w:rPr>
        <w:t>《賄指手》</w:t>
      </w:r>
    </w:p>
    <w:p w:rsidR="004E1BA8" w:rsidRPr="00016CC4" w:rsidRDefault="004E1BA8" w:rsidP="004E1BA8">
      <w:pPr>
        <w:snapToGrid w:val="0"/>
        <w:rPr>
          <w:rFonts w:ascii="新細明體" w:hAnsi="新細明體"/>
          <w:color w:val="000000"/>
          <w:spacing w:val="20"/>
          <w:sz w:val="26"/>
          <w:szCs w:val="26"/>
        </w:rPr>
      </w:pPr>
      <w:r w:rsidRPr="00016CC4">
        <w:rPr>
          <w:rFonts w:ascii="新細明體" w:hAnsi="新細明體"/>
          <w:spacing w:val="20"/>
          <w:sz w:val="26"/>
          <w:szCs w:val="26"/>
        </w:rPr>
        <w:t>網址：</w:t>
      </w:r>
    </w:p>
    <w:p w:rsidR="004E1BA8" w:rsidRDefault="00CC7856" w:rsidP="004E1BA8">
      <w:pPr>
        <w:snapToGrid w:val="0"/>
        <w:rPr>
          <w:spacing w:val="20"/>
        </w:rPr>
      </w:pPr>
      <w:hyperlink r:id="rId9" w:history="1">
        <w:r w:rsidR="004E1BA8" w:rsidRPr="00456151">
          <w:rPr>
            <w:rStyle w:val="a4"/>
            <w:spacing w:val="20"/>
          </w:rPr>
          <w:t>http://www.me.icac.hk/tc/interactive_express_content.aspx?recordId=1210</w:t>
        </w:r>
      </w:hyperlink>
    </w:p>
    <w:p w:rsidR="004E1BA8" w:rsidRDefault="004E1BA8" w:rsidP="004E1BA8">
      <w:pPr>
        <w:snapToGrid w:val="0"/>
        <w:rPr>
          <w:spacing w:val="20"/>
        </w:rPr>
      </w:pPr>
    </w:p>
    <w:p w:rsidR="009F6B53" w:rsidRDefault="009F6B53" w:rsidP="004E1BA8">
      <w:pPr>
        <w:snapToGrid w:val="0"/>
        <w:rPr>
          <w:spacing w:val="20"/>
        </w:rPr>
      </w:pPr>
    </w:p>
    <w:p w:rsidR="009F6B53" w:rsidRPr="004D4A62" w:rsidRDefault="009F6B53" w:rsidP="004E1BA8">
      <w:pPr>
        <w:snapToGrid w:val="0"/>
        <w:rPr>
          <w:spacing w:val="20"/>
        </w:rPr>
      </w:pPr>
    </w:p>
    <w:p w:rsidR="008C11E8" w:rsidRDefault="008C11E8" w:rsidP="008C11E8">
      <w:pPr>
        <w:snapToGrid w:val="0"/>
        <w:rPr>
          <w:rFonts w:ascii="新細明體" w:hAnsi="新細明體"/>
          <w:spacing w:val="20"/>
          <w:sz w:val="26"/>
          <w:szCs w:val="26"/>
        </w:rPr>
      </w:pPr>
      <w:r w:rsidRPr="00651D58">
        <w:rPr>
          <w:rFonts w:ascii="新細明體" w:hAnsi="新細明體"/>
          <w:spacing w:val="20"/>
          <w:sz w:val="26"/>
          <w:szCs w:val="26"/>
        </w:rPr>
        <w:t>廉政公署，（20</w:t>
      </w:r>
      <w:r>
        <w:rPr>
          <w:rFonts w:ascii="新細明體" w:hAnsi="新細明體" w:hint="eastAsia"/>
          <w:spacing w:val="20"/>
          <w:sz w:val="26"/>
          <w:szCs w:val="26"/>
        </w:rPr>
        <w:t>10</w:t>
      </w:r>
      <w:r w:rsidRPr="00651D58">
        <w:rPr>
          <w:rFonts w:ascii="新細明體" w:hAnsi="新細明體"/>
          <w:spacing w:val="20"/>
          <w:sz w:val="26"/>
          <w:szCs w:val="26"/>
        </w:rPr>
        <w:t>）《</w:t>
      </w:r>
      <w:r w:rsidRPr="00AE7F31">
        <w:rPr>
          <w:rFonts w:ascii="新細明體" w:cs="DFHeiHK-W3" w:hint="eastAsia"/>
          <w:spacing w:val="20"/>
          <w:kern w:val="0"/>
          <w:sz w:val="26"/>
          <w:szCs w:val="26"/>
          <w:lang w:val="en-US"/>
        </w:rPr>
        <w:t>廉政行動</w:t>
      </w:r>
      <w:r w:rsidRPr="00651D58">
        <w:rPr>
          <w:rFonts w:ascii="新細明體" w:hAnsi="新細明體"/>
          <w:spacing w:val="20"/>
          <w:sz w:val="26"/>
          <w:szCs w:val="26"/>
        </w:rPr>
        <w:t xml:space="preserve"> — 高中通識教材之「</w:t>
      </w:r>
      <w:r w:rsidRPr="00AE7F31">
        <w:rPr>
          <w:rFonts w:ascii="新細明體" w:hAnsi="新細明體" w:hint="eastAsia"/>
          <w:spacing w:val="20"/>
          <w:sz w:val="26"/>
          <w:szCs w:val="26"/>
        </w:rPr>
        <w:t>解『難』高手</w:t>
      </w:r>
      <w:r w:rsidRPr="00651D58">
        <w:rPr>
          <w:rFonts w:ascii="新細明體" w:hAnsi="新細明體"/>
          <w:spacing w:val="20"/>
          <w:sz w:val="26"/>
          <w:szCs w:val="26"/>
        </w:rPr>
        <w:t>」單元》，香港：廉政公署。網址：</w:t>
      </w:r>
    </w:p>
    <w:p w:rsidR="008C11E8" w:rsidRDefault="00CC7856" w:rsidP="008C11E8">
      <w:pPr>
        <w:snapToGrid w:val="0"/>
        <w:rPr>
          <w:rStyle w:val="a4"/>
          <w:rFonts w:ascii="新細明體" w:hAnsi="新細明體"/>
          <w:spacing w:val="20"/>
          <w:sz w:val="26"/>
          <w:szCs w:val="26"/>
        </w:rPr>
      </w:pPr>
      <w:hyperlink r:id="rId10" w:history="1">
        <w:r w:rsidR="008C11E8" w:rsidRPr="00D9440D">
          <w:rPr>
            <w:rStyle w:val="a4"/>
            <w:rFonts w:ascii="新細明體" w:hAnsi="新細明體"/>
            <w:spacing w:val="20"/>
            <w:sz w:val="26"/>
            <w:szCs w:val="26"/>
          </w:rPr>
          <w:t>http://www.me.icac.hk/new/newsec/solutiondifficult.htm</w:t>
        </w:r>
      </w:hyperlink>
    </w:p>
    <w:p w:rsidR="005670B5" w:rsidRPr="00651D58" w:rsidRDefault="005670B5" w:rsidP="008C11E8">
      <w:pPr>
        <w:snapToGrid w:val="0"/>
        <w:rPr>
          <w:rFonts w:ascii="新細明體" w:hAnsi="新細明體"/>
          <w:color w:val="000000"/>
          <w:spacing w:val="20"/>
          <w:sz w:val="26"/>
          <w:szCs w:val="26"/>
        </w:rPr>
      </w:pPr>
    </w:p>
    <w:p w:rsidR="00861C02" w:rsidRDefault="009F6B53">
      <w:pPr>
        <w:widowControl/>
        <w:spacing w:after="160" w:line="259" w:lineRule="auto"/>
        <w:rPr>
          <w:rFonts w:ascii="新細明體" w:hAnsi="新細明體"/>
          <w:color w:val="000000"/>
          <w:spacing w:val="20"/>
          <w:sz w:val="26"/>
          <w:szCs w:val="26"/>
        </w:rPr>
      </w:pPr>
      <w:r w:rsidRPr="00651D58">
        <w:rPr>
          <w:rFonts w:ascii="新細明體" w:hAnsi="新細明體"/>
          <w:noProof/>
          <w:color w:val="000000"/>
          <w:spacing w:val="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753484</wp:posOffset>
                </wp:positionV>
                <wp:extent cx="4752975" cy="5715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626" w:rsidRPr="008B5AE0" w:rsidRDefault="00CD7626" w:rsidP="008C11E8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8B5AE0">
                              <w:rPr>
                                <w:rFonts w:ascii="新細明體" w:hAnsi="新細明體" w:hint="eastAsia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  <w:t>如欲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  <w:t>了</w:t>
                            </w:r>
                            <w:r>
                              <w:rPr>
                                <w:rFonts w:ascii="新細明體" w:hAnsi="新細明體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  <w:t>解</w:t>
                            </w:r>
                            <w:proofErr w:type="gramStart"/>
                            <w:r w:rsidRPr="008B5AE0">
                              <w:rPr>
                                <w:rFonts w:ascii="新細明體" w:hAnsi="新細明體" w:hint="eastAsia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  <w:t>更多廉政</w:t>
                            </w:r>
                            <w:proofErr w:type="gramEnd"/>
                            <w:r w:rsidRPr="008B5AE0">
                              <w:rPr>
                                <w:rFonts w:ascii="新細明體" w:hAnsi="新細明體" w:hint="eastAsia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  <w:t>公署提供的品德教育資訊，</w:t>
                            </w:r>
                          </w:p>
                          <w:p w:rsidR="00CD7626" w:rsidRPr="008B5AE0" w:rsidRDefault="00CD7626" w:rsidP="008C11E8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8B5AE0">
                              <w:rPr>
                                <w:rFonts w:ascii="新細明體" w:hAnsi="新細明體" w:hint="eastAsia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  <w:t>歡迎登入廉署「德育資源網」</w:t>
                            </w:r>
                            <w:hyperlink r:id="rId11" w:history="1">
                              <w:r w:rsidRPr="008B5AE0">
                                <w:rPr>
                                  <w:rStyle w:val="a4"/>
                                  <w:rFonts w:ascii="新細明體" w:hAnsi="新細明體"/>
                                  <w:spacing w:val="20"/>
                                  <w:sz w:val="26"/>
                                  <w:szCs w:val="26"/>
                                </w:rPr>
                                <w:t>http://www.me.icac.hk</w:t>
                              </w:r>
                            </w:hyperlink>
                          </w:p>
                          <w:p w:rsidR="00CD7626" w:rsidRPr="00622F55" w:rsidRDefault="00CD7626" w:rsidP="008C11E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  <w:p w:rsidR="00CD7626" w:rsidRPr="00C152FF" w:rsidRDefault="00CD7626" w:rsidP="008C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pt;margin-top:59.35pt;width:374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" filled="f" stroked="f">
                <v:textbox>
                  <w:txbxContent>
                    <w:p w:rsidR="00CD7626" w:rsidRPr="008B5AE0" w:rsidRDefault="00CD7626" w:rsidP="008C11E8">
                      <w:pPr>
                        <w:snapToGrid w:val="0"/>
                        <w:jc w:val="center"/>
                        <w:rPr>
                          <w:rFonts w:ascii="新細明體" w:hAnsi="新細明體"/>
                          <w:color w:val="000000"/>
                          <w:spacing w:val="20"/>
                          <w:sz w:val="26"/>
                          <w:szCs w:val="26"/>
                        </w:rPr>
                      </w:pPr>
                      <w:r w:rsidRPr="008B5AE0">
                        <w:rPr>
                          <w:rFonts w:ascii="新細明體" w:hAnsi="新細明體" w:hint="eastAsia"/>
                          <w:color w:val="000000"/>
                          <w:spacing w:val="20"/>
                          <w:sz w:val="26"/>
                          <w:szCs w:val="26"/>
                        </w:rPr>
                        <w:t>如欲</w:t>
                      </w:r>
                      <w:r>
                        <w:rPr>
                          <w:rFonts w:ascii="新細明體" w:hAnsi="新細明體" w:hint="eastAsia"/>
                          <w:color w:val="000000"/>
                          <w:spacing w:val="20"/>
                          <w:sz w:val="26"/>
                          <w:szCs w:val="26"/>
                        </w:rPr>
                        <w:t>了</w:t>
                      </w:r>
                      <w:r>
                        <w:rPr>
                          <w:rFonts w:ascii="新細明體" w:hAnsi="新細明體"/>
                          <w:color w:val="000000"/>
                          <w:spacing w:val="20"/>
                          <w:sz w:val="26"/>
                          <w:szCs w:val="26"/>
                        </w:rPr>
                        <w:t>解</w:t>
                      </w:r>
                      <w:proofErr w:type="gramStart"/>
                      <w:r w:rsidRPr="008B5AE0">
                        <w:rPr>
                          <w:rFonts w:ascii="新細明體" w:hAnsi="新細明體" w:hint="eastAsia"/>
                          <w:color w:val="000000"/>
                          <w:spacing w:val="20"/>
                          <w:sz w:val="26"/>
                          <w:szCs w:val="26"/>
                        </w:rPr>
                        <w:t>更多廉政</w:t>
                      </w:r>
                      <w:proofErr w:type="gramEnd"/>
                      <w:r w:rsidRPr="008B5AE0">
                        <w:rPr>
                          <w:rFonts w:ascii="新細明體" w:hAnsi="新細明體" w:hint="eastAsia"/>
                          <w:color w:val="000000"/>
                          <w:spacing w:val="20"/>
                          <w:sz w:val="26"/>
                          <w:szCs w:val="26"/>
                        </w:rPr>
                        <w:t>公署提供的品德教育資訊，</w:t>
                      </w:r>
                    </w:p>
                    <w:p w:rsidR="00CD7626" w:rsidRPr="008B5AE0" w:rsidRDefault="00CD7626" w:rsidP="008C11E8">
                      <w:pPr>
                        <w:snapToGrid w:val="0"/>
                        <w:jc w:val="center"/>
                        <w:rPr>
                          <w:rFonts w:ascii="新細明體" w:hAnsi="新細明體"/>
                          <w:color w:val="000000"/>
                          <w:spacing w:val="20"/>
                          <w:sz w:val="26"/>
                          <w:szCs w:val="26"/>
                        </w:rPr>
                      </w:pPr>
                      <w:r w:rsidRPr="008B5AE0">
                        <w:rPr>
                          <w:rFonts w:ascii="新細明體" w:hAnsi="新細明體" w:hint="eastAsia"/>
                          <w:color w:val="000000"/>
                          <w:spacing w:val="20"/>
                          <w:sz w:val="26"/>
                          <w:szCs w:val="26"/>
                        </w:rPr>
                        <w:t>歡迎登入廉署「德育資源網」</w:t>
                      </w:r>
                      <w:hyperlink r:id="rId12" w:history="1">
                        <w:r w:rsidRPr="008B5AE0">
                          <w:rPr>
                            <w:rStyle w:val="a4"/>
                            <w:rFonts w:ascii="新細明體" w:hAnsi="新細明體"/>
                            <w:spacing w:val="20"/>
                            <w:sz w:val="26"/>
                            <w:szCs w:val="26"/>
                          </w:rPr>
                          <w:t>http://www.me.icac.hk</w:t>
                        </w:r>
                      </w:hyperlink>
                    </w:p>
                    <w:p w:rsidR="00CD7626" w:rsidRPr="00622F55" w:rsidRDefault="00CD7626" w:rsidP="008C11E8">
                      <w:pPr>
                        <w:snapToGrid w:val="0"/>
                        <w:jc w:val="center"/>
                        <w:rPr>
                          <w:color w:val="000000"/>
                          <w:spacing w:val="20"/>
                          <w:sz w:val="26"/>
                          <w:szCs w:val="26"/>
                        </w:rPr>
                      </w:pPr>
                    </w:p>
                    <w:p w:rsidR="00CD7626" w:rsidRPr="00C152FF" w:rsidRDefault="00CD7626" w:rsidP="008C11E8"/>
                  </w:txbxContent>
                </v:textbox>
                <w10:wrap anchorx="margin"/>
              </v:shape>
            </w:pict>
          </mc:Fallback>
        </mc:AlternateContent>
      </w:r>
      <w:r w:rsidRPr="00651D58">
        <w:rPr>
          <w:rFonts w:ascii="新細明體" w:hAnsi="新細明體"/>
          <w:noProof/>
          <w:color w:val="000000"/>
          <w:spacing w:val="20"/>
          <w:sz w:val="26"/>
          <w:szCs w:val="26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-149225</wp:posOffset>
            </wp:positionH>
            <wp:positionV relativeFrom="paragraph">
              <wp:posOffset>507328</wp:posOffset>
            </wp:positionV>
            <wp:extent cx="6362700" cy="927100"/>
            <wp:effectExtent l="0" t="0" r="0" b="6350"/>
            <wp:wrapSquare wrapText="bothSides"/>
            <wp:docPr id="1" name="圖片 1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938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C02">
        <w:rPr>
          <w:rFonts w:ascii="新細明體" w:hAnsi="新細明體"/>
          <w:color w:val="000000"/>
          <w:spacing w:val="20"/>
          <w:sz w:val="26"/>
          <w:szCs w:val="26"/>
        </w:rPr>
        <w:br w:type="page"/>
      </w:r>
    </w:p>
    <w:p w:rsidR="004E396D" w:rsidRPr="00244FA8" w:rsidRDefault="004E396D" w:rsidP="004E396D">
      <w:pPr>
        <w:snapToGrid w:val="0"/>
        <w:jc w:val="right"/>
        <w:rPr>
          <w:rFonts w:ascii="新細明體" w:hAnsi="新細明體"/>
          <w:b/>
          <w:spacing w:val="20"/>
          <w:u w:val="single"/>
        </w:rPr>
      </w:pPr>
      <w:r w:rsidRPr="00244FA8">
        <w:rPr>
          <w:rFonts w:ascii="新細明體" w:hAnsi="新細明體" w:hint="eastAsia"/>
          <w:b/>
          <w:spacing w:val="20"/>
          <w:u w:val="single"/>
        </w:rPr>
        <w:lastRenderedPageBreak/>
        <w:t>廉政</w:t>
      </w:r>
      <w:r w:rsidRPr="00244FA8">
        <w:rPr>
          <w:rFonts w:ascii="新細明體" w:hAnsi="新細明體"/>
          <w:b/>
          <w:spacing w:val="20"/>
          <w:u w:val="single"/>
        </w:rPr>
        <w:t>互動劇場</w:t>
      </w:r>
      <w:r w:rsidRPr="00244FA8">
        <w:rPr>
          <w:rFonts w:ascii="新細明體" w:hAnsi="新細明體" w:hint="eastAsia"/>
          <w:b/>
          <w:spacing w:val="20"/>
          <w:u w:val="single"/>
        </w:rPr>
        <w:t>《</w:t>
      </w:r>
      <w:r w:rsidR="009F6B53">
        <w:rPr>
          <w:rFonts w:ascii="新細明體" w:hAnsi="新細明體" w:hint="eastAsia"/>
          <w:b/>
          <w:spacing w:val="20"/>
          <w:u w:val="single"/>
        </w:rPr>
        <w:t>摘星定案</w:t>
      </w:r>
      <w:r w:rsidRPr="00244FA8">
        <w:rPr>
          <w:rFonts w:ascii="新細明體" w:hAnsi="新細明體" w:hint="eastAsia"/>
          <w:b/>
          <w:spacing w:val="20"/>
          <w:u w:val="single"/>
        </w:rPr>
        <w:t>》</w:t>
      </w:r>
      <w:r w:rsidRPr="00244FA8">
        <w:rPr>
          <w:rFonts w:ascii="新細明體" w:hAnsi="新細明體"/>
          <w:b/>
          <w:spacing w:val="20"/>
          <w:u w:val="single"/>
        </w:rPr>
        <w:t>教學建議（附件</w:t>
      </w:r>
      <w:r w:rsidRPr="00244FA8">
        <w:rPr>
          <w:rFonts w:ascii="新細明體" w:hAnsi="新細明體" w:hint="eastAsia"/>
          <w:b/>
          <w:spacing w:val="20"/>
          <w:u w:val="single"/>
        </w:rPr>
        <w:t>一</w:t>
      </w:r>
      <w:r w:rsidRPr="00244FA8">
        <w:rPr>
          <w:rFonts w:ascii="新細明體" w:hAnsi="新細明體"/>
          <w:b/>
          <w:spacing w:val="20"/>
          <w:u w:val="single"/>
        </w:rPr>
        <w:t>）</w:t>
      </w:r>
    </w:p>
    <w:p w:rsidR="004E396D" w:rsidRDefault="004E396D" w:rsidP="004E396D">
      <w:pPr>
        <w:snapToGrid w:val="0"/>
        <w:jc w:val="right"/>
        <w:rPr>
          <w:rFonts w:ascii="新細明體" w:hAnsi="新細明體"/>
          <w:color w:val="000000"/>
          <w:spacing w:val="20"/>
          <w:sz w:val="26"/>
          <w:szCs w:val="26"/>
        </w:rPr>
      </w:pPr>
    </w:p>
    <w:p w:rsidR="00C26DD3" w:rsidRDefault="00C26DD3" w:rsidP="00C61253">
      <w:pPr>
        <w:jc w:val="center"/>
        <w:rPr>
          <w:rFonts w:ascii="新細明體" w:hAnsi="新細明體"/>
          <w:b/>
          <w:sz w:val="40"/>
          <w:szCs w:val="40"/>
          <w:lang w:val="en-US"/>
        </w:rPr>
      </w:pPr>
    </w:p>
    <w:p w:rsidR="004E396D" w:rsidRPr="009C62A4" w:rsidRDefault="004E396D" w:rsidP="00C61253">
      <w:pPr>
        <w:jc w:val="center"/>
        <w:rPr>
          <w:rFonts w:ascii="華康細明體(P)" w:eastAsia="華康細明體(P)" w:hAnsi="華康細明體(P)"/>
          <w:b/>
          <w:color w:val="000000"/>
          <w:spacing w:val="20"/>
          <w:sz w:val="40"/>
          <w:szCs w:val="40"/>
        </w:rPr>
      </w:pPr>
      <w:r w:rsidRPr="009C62A4">
        <w:rPr>
          <w:rFonts w:ascii="新細明體" w:hAnsi="新細明體" w:hint="eastAsia"/>
          <w:b/>
          <w:sz w:val="40"/>
          <w:szCs w:val="40"/>
          <w:lang w:val="en-US"/>
        </w:rPr>
        <w:t>廉政互動劇場</w:t>
      </w:r>
      <w:r w:rsidRPr="009C62A4">
        <w:rPr>
          <w:rFonts w:ascii="華康細明體(P)" w:eastAsia="華康細明體(P)" w:hAnsi="華康細明體(P)" w:hint="eastAsia"/>
          <w:b/>
          <w:color w:val="000000"/>
          <w:spacing w:val="20"/>
          <w:sz w:val="40"/>
          <w:szCs w:val="40"/>
        </w:rPr>
        <w:t>《</w:t>
      </w:r>
      <w:r w:rsidR="00ED6E5B">
        <w:rPr>
          <w:rFonts w:ascii="華康細明體(P)" w:eastAsia="華康細明體(P)" w:hAnsi="華康細明體(P)" w:hint="eastAsia"/>
          <w:b/>
          <w:color w:val="000000"/>
          <w:spacing w:val="20"/>
          <w:sz w:val="40"/>
          <w:szCs w:val="40"/>
        </w:rPr>
        <w:t>摘星定案</w:t>
      </w:r>
      <w:r w:rsidRPr="009C62A4">
        <w:rPr>
          <w:rFonts w:ascii="華康細明體(P)" w:eastAsia="華康細明體(P)" w:hAnsi="華康細明體(P)" w:hint="eastAsia"/>
          <w:b/>
          <w:color w:val="000000"/>
          <w:spacing w:val="20"/>
          <w:sz w:val="40"/>
          <w:szCs w:val="40"/>
        </w:rPr>
        <w:t>》</w:t>
      </w:r>
    </w:p>
    <w:p w:rsidR="004E396D" w:rsidRPr="009C62A4" w:rsidRDefault="004E396D" w:rsidP="004E396D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9C62A4">
        <w:rPr>
          <w:rFonts w:ascii="Calibri" w:hAnsi="Calibri" w:hint="eastAsia"/>
          <w:b/>
          <w:sz w:val="40"/>
          <w:szCs w:val="40"/>
          <w:lang w:val="en-US"/>
        </w:rPr>
        <w:t>反思工作紙</w:t>
      </w:r>
    </w:p>
    <w:p w:rsidR="00AC42A3" w:rsidRDefault="00AC42A3" w:rsidP="00AC42A3">
      <w:pPr>
        <w:ind w:left="-90"/>
        <w:rPr>
          <w:rFonts w:ascii="新細明體" w:hAnsi="新細明體"/>
          <w:spacing w:val="20"/>
          <w:sz w:val="26"/>
          <w:szCs w:val="26"/>
        </w:rPr>
      </w:pPr>
    </w:p>
    <w:p w:rsidR="004E396D" w:rsidRDefault="004E396D" w:rsidP="00586676">
      <w:pPr>
        <w:ind w:left="-90" w:right="-154"/>
        <w:jc w:val="both"/>
        <w:rPr>
          <w:rFonts w:ascii="新細明體" w:hAnsi="新細明體"/>
          <w:spacing w:val="20"/>
          <w:sz w:val="26"/>
          <w:szCs w:val="26"/>
        </w:rPr>
      </w:pPr>
      <w:r w:rsidRPr="00CA2BC9">
        <w:rPr>
          <w:rFonts w:ascii="新細明體" w:hAnsi="新細明體" w:hint="eastAsia"/>
          <w:spacing w:val="20"/>
          <w:sz w:val="26"/>
          <w:szCs w:val="26"/>
        </w:rPr>
        <w:t>劇中</w:t>
      </w:r>
      <w:r w:rsidR="00EA470D">
        <w:rPr>
          <w:rFonts w:ascii="新細明體" w:hAnsi="新細明體" w:hint="eastAsia"/>
          <w:spacing w:val="20"/>
          <w:sz w:val="26"/>
          <w:szCs w:val="26"/>
        </w:rPr>
        <w:t>的主角</w:t>
      </w:r>
      <w:r w:rsidR="00083F0C" w:rsidRPr="00083F0C">
        <w:rPr>
          <w:rFonts w:ascii="新細明體" w:hAnsi="新細明體" w:hint="eastAsia"/>
          <w:spacing w:val="20"/>
          <w:sz w:val="26"/>
          <w:szCs w:val="26"/>
        </w:rPr>
        <w:t>高勳賄賂</w:t>
      </w:r>
      <w:r w:rsidR="00CD089D">
        <w:rPr>
          <w:rFonts w:ascii="新細明體" w:hAnsi="新細明體" w:hint="eastAsia"/>
          <w:spacing w:val="20"/>
          <w:sz w:val="26"/>
          <w:szCs w:val="26"/>
        </w:rPr>
        <w:t xml:space="preserve">競爭對手 - </w:t>
      </w:r>
      <w:r w:rsidR="00083F0C" w:rsidRPr="00083F0C">
        <w:rPr>
          <w:rFonts w:ascii="新細明體" w:hAnsi="新細明體" w:hint="eastAsia"/>
          <w:spacing w:val="20"/>
          <w:sz w:val="26"/>
          <w:szCs w:val="26"/>
        </w:rPr>
        <w:t>星輝補習社員工兼</w:t>
      </w:r>
      <w:r w:rsidR="00B853D7" w:rsidRPr="00B853D7">
        <w:rPr>
          <w:rFonts w:ascii="新細明體" w:hAnsi="新細明體" w:hint="eastAsia"/>
          <w:spacing w:val="20"/>
          <w:sz w:val="26"/>
          <w:szCs w:val="26"/>
        </w:rPr>
        <w:t>好友蘇育</w:t>
      </w:r>
      <w:r w:rsidR="00083F0C" w:rsidRPr="00083F0C">
        <w:rPr>
          <w:rFonts w:ascii="新細明體" w:hAnsi="新細明體" w:hint="eastAsia"/>
          <w:spacing w:val="20"/>
          <w:sz w:val="26"/>
          <w:szCs w:val="26"/>
        </w:rPr>
        <w:t>宣</w:t>
      </w:r>
      <w:r w:rsidR="006E00E9">
        <w:rPr>
          <w:rFonts w:ascii="新細明體" w:hAnsi="新細明體" w:hint="eastAsia"/>
          <w:spacing w:val="20"/>
          <w:sz w:val="26"/>
          <w:szCs w:val="26"/>
        </w:rPr>
        <w:t>，以獲取DSE</w:t>
      </w:r>
      <w:r w:rsidR="00083F0C" w:rsidRPr="00083F0C">
        <w:rPr>
          <w:rFonts w:ascii="新細明體" w:hAnsi="新細明體" w:hint="eastAsia"/>
          <w:spacing w:val="20"/>
          <w:sz w:val="26"/>
          <w:szCs w:val="26"/>
        </w:rPr>
        <w:t>模</w:t>
      </w:r>
      <w:r w:rsidR="006E00E9">
        <w:rPr>
          <w:rFonts w:ascii="新細明體" w:hAnsi="新細明體" w:hint="eastAsia"/>
          <w:spacing w:val="20"/>
          <w:sz w:val="26"/>
          <w:szCs w:val="26"/>
        </w:rPr>
        <w:t>擬</w:t>
      </w:r>
      <w:r w:rsidR="00083F0C" w:rsidRPr="00083F0C">
        <w:rPr>
          <w:rFonts w:ascii="新細明體" w:hAnsi="新細明體" w:hint="eastAsia"/>
          <w:spacing w:val="20"/>
          <w:sz w:val="26"/>
          <w:szCs w:val="26"/>
        </w:rPr>
        <w:t>試</w:t>
      </w:r>
      <w:r w:rsidR="006E00E9">
        <w:rPr>
          <w:rFonts w:ascii="新細明體" w:hAnsi="新細明體" w:hint="eastAsia"/>
          <w:spacing w:val="20"/>
          <w:sz w:val="26"/>
          <w:szCs w:val="26"/>
        </w:rPr>
        <w:t>題及相關</w:t>
      </w:r>
      <w:r w:rsidR="00083F0C" w:rsidRPr="00083F0C">
        <w:rPr>
          <w:rFonts w:ascii="新細明體" w:hAnsi="新細明體" w:hint="eastAsia"/>
          <w:spacing w:val="20"/>
          <w:sz w:val="26"/>
          <w:szCs w:val="26"/>
        </w:rPr>
        <w:t>商業機密。高勳</w:t>
      </w:r>
      <w:r w:rsidR="00586676">
        <w:rPr>
          <w:rFonts w:ascii="新細明體" w:hAnsi="新細明體" w:hint="eastAsia"/>
          <w:spacing w:val="20"/>
          <w:sz w:val="26"/>
          <w:szCs w:val="26"/>
        </w:rPr>
        <w:t>更</w:t>
      </w:r>
      <w:r w:rsidR="00EA470D">
        <w:rPr>
          <w:rFonts w:ascii="新細明體" w:hAnsi="新細明體" w:hint="eastAsia"/>
          <w:spacing w:val="20"/>
          <w:sz w:val="26"/>
          <w:szCs w:val="26"/>
        </w:rPr>
        <w:t>以職位利誘，要求</w:t>
      </w:r>
      <w:r w:rsidR="00586676" w:rsidRPr="00083F0C">
        <w:rPr>
          <w:rFonts w:ascii="新細明體" w:hAnsi="新細明體" w:hint="eastAsia"/>
          <w:spacing w:val="20"/>
          <w:sz w:val="26"/>
          <w:szCs w:val="26"/>
        </w:rPr>
        <w:t>林花</w:t>
      </w:r>
      <w:r w:rsidR="00586676">
        <w:rPr>
          <w:rFonts w:ascii="新細明體" w:hAnsi="新細明體" w:hint="eastAsia"/>
          <w:spacing w:val="20"/>
          <w:sz w:val="26"/>
          <w:szCs w:val="26"/>
        </w:rPr>
        <w:t>協助隱瞞</w:t>
      </w:r>
      <w:r w:rsidR="00083F0C" w:rsidRPr="00083F0C">
        <w:rPr>
          <w:rFonts w:ascii="新細明體" w:hAnsi="新細明體" w:hint="eastAsia"/>
          <w:spacing w:val="20"/>
          <w:sz w:val="26"/>
          <w:szCs w:val="26"/>
        </w:rPr>
        <w:t>貪污罪行，使</w:t>
      </w:r>
      <w:r w:rsidR="00056D4F">
        <w:rPr>
          <w:rFonts w:ascii="新細明體" w:hAnsi="新細明體" w:hint="eastAsia"/>
          <w:spacing w:val="20"/>
          <w:sz w:val="26"/>
          <w:szCs w:val="26"/>
        </w:rPr>
        <w:t>她</w:t>
      </w:r>
      <w:r w:rsidR="00083F0C" w:rsidRPr="00083F0C">
        <w:rPr>
          <w:rFonts w:ascii="新細明體" w:hAnsi="新細明體" w:hint="eastAsia"/>
          <w:spacing w:val="20"/>
          <w:sz w:val="26"/>
          <w:szCs w:val="26"/>
        </w:rPr>
        <w:t>陷於兩難的局面。上述貪污事件對</w:t>
      </w:r>
      <w:r w:rsidR="004717AD">
        <w:rPr>
          <w:rFonts w:ascii="新細明體" w:hAnsi="新細明體" w:hint="eastAsia"/>
          <w:spacing w:val="20"/>
          <w:sz w:val="26"/>
          <w:szCs w:val="26"/>
        </w:rPr>
        <w:t>以下各</w:t>
      </w:r>
      <w:proofErr w:type="gramStart"/>
      <w:r w:rsidR="00083F0C" w:rsidRPr="00083F0C">
        <w:rPr>
          <w:rFonts w:ascii="新細明體" w:hAnsi="新細明體" w:hint="eastAsia"/>
          <w:spacing w:val="20"/>
          <w:sz w:val="26"/>
          <w:szCs w:val="26"/>
        </w:rPr>
        <w:t>持份者有</w:t>
      </w:r>
      <w:proofErr w:type="gramEnd"/>
      <w:r w:rsidR="00083F0C" w:rsidRPr="00083F0C">
        <w:rPr>
          <w:rFonts w:ascii="新細明體" w:hAnsi="新細明體" w:hint="eastAsia"/>
          <w:spacing w:val="20"/>
          <w:sz w:val="26"/>
          <w:szCs w:val="26"/>
        </w:rPr>
        <w:t>何影響呢？</w:t>
      </w:r>
    </w:p>
    <w:p w:rsidR="004717AD" w:rsidRPr="00CA2BC9" w:rsidRDefault="004717AD" w:rsidP="00586676">
      <w:pPr>
        <w:ind w:left="-90" w:right="-154"/>
        <w:jc w:val="both"/>
        <w:rPr>
          <w:rFonts w:ascii="新細明體" w:hAnsi="新細明體"/>
          <w:spacing w:val="20"/>
          <w:sz w:val="26"/>
          <w:szCs w:val="26"/>
        </w:rPr>
      </w:pPr>
    </w:p>
    <w:tbl>
      <w:tblPr>
        <w:tblW w:w="870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7305"/>
      </w:tblGrid>
      <w:tr w:rsidR="004A224B" w:rsidRPr="00CA2BC9" w:rsidTr="00F004D1">
        <w:trPr>
          <w:trHeight w:val="1538"/>
        </w:trPr>
        <w:tc>
          <w:tcPr>
            <w:tcW w:w="1399" w:type="dxa"/>
          </w:tcPr>
          <w:p w:rsidR="004A224B" w:rsidRPr="00370D1B" w:rsidRDefault="000A66F1" w:rsidP="000A66F1">
            <w:pPr>
              <w:rPr>
                <w:rFonts w:asciiTheme="majorEastAsia" w:eastAsiaTheme="majorEastAsia" w:hAnsiTheme="majorEastAsia"/>
              </w:rPr>
            </w:pPr>
            <w:r w:rsidRPr="00370D1B">
              <w:rPr>
                <w:rFonts w:asciiTheme="majorEastAsia" w:eastAsiaTheme="majorEastAsia" w:hAnsiTheme="majorEastAsia" w:hint="eastAsia"/>
              </w:rPr>
              <w:t>高勳</w:t>
            </w:r>
          </w:p>
        </w:tc>
        <w:tc>
          <w:tcPr>
            <w:tcW w:w="7305" w:type="dxa"/>
          </w:tcPr>
          <w:p w:rsidR="005F168F" w:rsidRPr="005F168F" w:rsidRDefault="005F168F" w:rsidP="005F168F">
            <w:pPr>
              <w:pStyle w:val="a3"/>
              <w:numPr>
                <w:ilvl w:val="0"/>
                <w:numId w:val="38"/>
              </w:numPr>
              <w:ind w:left="162" w:hanging="162"/>
            </w:pPr>
          </w:p>
        </w:tc>
      </w:tr>
      <w:tr w:rsidR="004A224B" w:rsidRPr="00CA2BC9" w:rsidTr="005F168F">
        <w:trPr>
          <w:trHeight w:val="1430"/>
        </w:trPr>
        <w:tc>
          <w:tcPr>
            <w:tcW w:w="1399" w:type="dxa"/>
          </w:tcPr>
          <w:p w:rsidR="004A224B" w:rsidRPr="00370D1B" w:rsidRDefault="000A66F1" w:rsidP="004A224B">
            <w:pPr>
              <w:rPr>
                <w:rFonts w:asciiTheme="majorEastAsia" w:eastAsiaTheme="majorEastAsia" w:hAnsiTheme="majorEastAsia"/>
              </w:rPr>
            </w:pPr>
            <w:r w:rsidRPr="00370D1B">
              <w:rPr>
                <w:rFonts w:asciiTheme="majorEastAsia" w:eastAsiaTheme="majorEastAsia" w:hAnsiTheme="majorEastAsia" w:hint="eastAsia"/>
              </w:rPr>
              <w:t>林花</w:t>
            </w:r>
          </w:p>
        </w:tc>
        <w:tc>
          <w:tcPr>
            <w:tcW w:w="7305" w:type="dxa"/>
          </w:tcPr>
          <w:p w:rsidR="004A224B" w:rsidRPr="005F168F" w:rsidRDefault="004A224B" w:rsidP="005F168F">
            <w:pPr>
              <w:pStyle w:val="a3"/>
              <w:numPr>
                <w:ilvl w:val="0"/>
                <w:numId w:val="38"/>
              </w:numPr>
              <w:ind w:left="162" w:hanging="198"/>
              <w:rPr>
                <w:rFonts w:ascii="新細明體" w:hAnsi="新細明體"/>
                <w:spacing w:val="20"/>
              </w:rPr>
            </w:pPr>
          </w:p>
        </w:tc>
      </w:tr>
      <w:tr w:rsidR="004A224B" w:rsidRPr="00CA2BC9" w:rsidTr="005F168F">
        <w:trPr>
          <w:trHeight w:val="1430"/>
        </w:trPr>
        <w:tc>
          <w:tcPr>
            <w:tcW w:w="1399" w:type="dxa"/>
          </w:tcPr>
          <w:p w:rsidR="004A224B" w:rsidRPr="00370D1B" w:rsidRDefault="004A224B" w:rsidP="004A224B">
            <w:pPr>
              <w:rPr>
                <w:rFonts w:asciiTheme="majorEastAsia" w:eastAsiaTheme="majorEastAsia" w:hAnsiTheme="majorEastAsia"/>
              </w:rPr>
            </w:pPr>
            <w:r w:rsidRPr="00370D1B">
              <w:rPr>
                <w:rFonts w:asciiTheme="majorEastAsia" w:eastAsiaTheme="majorEastAsia" w:hAnsiTheme="majorEastAsia" w:hint="eastAsia"/>
              </w:rPr>
              <w:t>蘇育宣</w:t>
            </w:r>
          </w:p>
        </w:tc>
        <w:tc>
          <w:tcPr>
            <w:tcW w:w="7305" w:type="dxa"/>
          </w:tcPr>
          <w:p w:rsidR="004A224B" w:rsidRPr="005F168F" w:rsidRDefault="004A224B" w:rsidP="005F168F">
            <w:pPr>
              <w:pStyle w:val="a3"/>
              <w:numPr>
                <w:ilvl w:val="0"/>
                <w:numId w:val="38"/>
              </w:numPr>
              <w:ind w:left="23" w:hanging="67"/>
              <w:rPr>
                <w:rFonts w:ascii="新細明體" w:hAnsi="新細明體"/>
                <w:spacing w:val="20"/>
              </w:rPr>
            </w:pPr>
          </w:p>
        </w:tc>
      </w:tr>
      <w:tr w:rsidR="004A224B" w:rsidRPr="00CA2BC9" w:rsidTr="004717AD">
        <w:trPr>
          <w:trHeight w:val="1538"/>
        </w:trPr>
        <w:tc>
          <w:tcPr>
            <w:tcW w:w="1399" w:type="dxa"/>
          </w:tcPr>
          <w:p w:rsidR="004A224B" w:rsidRPr="00370D1B" w:rsidRDefault="000A66F1" w:rsidP="000A66F1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370D1B">
              <w:rPr>
                <w:rFonts w:asciiTheme="majorEastAsia" w:eastAsiaTheme="majorEastAsia" w:hAnsiTheme="majorEastAsia" w:hint="eastAsia"/>
              </w:rPr>
              <w:t>柯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K</w:t>
            </w:r>
            <w:r w:rsidRPr="00370D1B">
              <w:rPr>
                <w:rFonts w:asciiTheme="majorEastAsia" w:eastAsiaTheme="majorEastAsia" w:hAnsiTheme="majorEastAsia" w:hint="eastAsia"/>
              </w:rPr>
              <w:t>K</w:t>
            </w:r>
            <w:r w:rsidRPr="00370D1B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7305" w:type="dxa"/>
          </w:tcPr>
          <w:p w:rsidR="004A224B" w:rsidRPr="00CA2BC9" w:rsidRDefault="004A224B" w:rsidP="005F168F">
            <w:pPr>
              <w:pStyle w:val="a3"/>
              <w:numPr>
                <w:ilvl w:val="0"/>
                <w:numId w:val="38"/>
              </w:numPr>
              <w:ind w:left="162" w:hanging="198"/>
              <w:rPr>
                <w:rFonts w:ascii="新細明體" w:hAnsi="新細明體"/>
                <w:spacing w:val="20"/>
                <w:sz w:val="26"/>
                <w:szCs w:val="26"/>
              </w:rPr>
            </w:pPr>
          </w:p>
        </w:tc>
      </w:tr>
    </w:tbl>
    <w:p w:rsidR="00206E9E" w:rsidRDefault="00206E9E" w:rsidP="00802EE2">
      <w:pPr>
        <w:snapToGrid w:val="0"/>
        <w:ind w:right="780"/>
        <w:rPr>
          <w:rFonts w:ascii="新細明體" w:hAnsi="新細明體"/>
          <w:spacing w:val="20"/>
        </w:rPr>
      </w:pPr>
    </w:p>
    <w:p w:rsidR="00206E9E" w:rsidRDefault="00206E9E" w:rsidP="00802EE2">
      <w:pPr>
        <w:snapToGrid w:val="0"/>
        <w:ind w:right="780"/>
        <w:rPr>
          <w:rFonts w:ascii="新細明體" w:hAnsi="新細明體"/>
          <w:spacing w:val="20"/>
        </w:rPr>
      </w:pPr>
    </w:p>
    <w:p w:rsidR="00C61253" w:rsidRDefault="00CD089D" w:rsidP="00802EE2">
      <w:pPr>
        <w:snapToGrid w:val="0"/>
        <w:ind w:right="780"/>
        <w:rPr>
          <w:rFonts w:ascii="新細明體" w:hAnsi="新細明體"/>
          <w:spacing w:val="20"/>
        </w:rPr>
      </w:pPr>
      <w:r>
        <w:rPr>
          <w:rFonts w:ascii="新細明體" w:hAnsi="新細明體"/>
          <w:noProof/>
          <w:color w:val="000000"/>
          <w:spacing w:val="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142775</wp:posOffset>
                </wp:positionV>
                <wp:extent cx="3276600" cy="11049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626" w:rsidRPr="00C46BF7" w:rsidRDefault="00CD7626" w:rsidP="004E396D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DFPingJu-W7-WIN-BF"/>
                                <w:b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根據《防止賄賂條例》，構成貪污罪行的４</w:t>
                            </w:r>
                            <w:proofErr w:type="gramStart"/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Ａ</w:t>
                            </w:r>
                            <w:proofErr w:type="gramEnd"/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是：</w:t>
                            </w:r>
                          </w:p>
                          <w:p w:rsidR="00CD7626" w:rsidRPr="00C46BF7" w:rsidRDefault="00CD7626" w:rsidP="004E396D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line="320" w:lineRule="exact"/>
                              <w:contextualSpacing w:val="0"/>
                              <w:rPr>
                                <w:rFonts w:ascii="微軟正黑體" w:eastAsia="微軟正黑體" w:hAnsi="微軟正黑體" w:cs="DFPingJu-W7-WIN-BF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  <w:t>任何代理人(例如僱員)</w:t>
                            </w: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color w:val="FF0000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  <w:t>A</w:t>
                            </w: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  <w:t>gent</w:t>
                            </w:r>
                          </w:p>
                          <w:p w:rsidR="00CD7626" w:rsidRDefault="00CD7626" w:rsidP="00C46BF7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line="320" w:lineRule="exact"/>
                              <w:contextualSpacing w:val="0"/>
                              <w:rPr>
                                <w:rFonts w:ascii="微軟正黑體" w:eastAsia="微軟正黑體" w:hAnsi="微軟正黑體" w:cs="DFPingJu-W7-WIN-BF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  <w:t xml:space="preserve">未得所屬機構的許可 No </w:t>
                            </w: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color w:val="FF0000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  <w:t>A</w:t>
                            </w: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  <w:t>pproval</w:t>
                            </w:r>
                          </w:p>
                          <w:p w:rsidR="00CD7626" w:rsidRPr="00C46BF7" w:rsidRDefault="00CD7626" w:rsidP="004E396D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line="320" w:lineRule="exact"/>
                              <w:contextualSpacing w:val="0"/>
                              <w:rPr>
                                <w:rFonts w:ascii="微軟正黑體" w:eastAsia="微軟正黑體" w:hAnsi="微軟正黑體" w:cs="DFPingJu-W7-WIN-BF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kern w:val="0"/>
                                <w:sz w:val="22"/>
                                <w:szCs w:val="22"/>
                              </w:rPr>
                              <w:t xml:space="preserve">索取或接受利益 </w:t>
                            </w: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color w:val="FF0000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  <w:t>A</w:t>
                            </w: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  <w:t>dvantage</w:t>
                            </w:r>
                          </w:p>
                          <w:p w:rsidR="00CD7626" w:rsidRPr="00C46BF7" w:rsidRDefault="00CD7626" w:rsidP="004E396D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line="320" w:lineRule="exact"/>
                              <w:contextualSpacing w:val="0"/>
                              <w:rPr>
                                <w:rFonts w:ascii="微軟正黑體" w:eastAsia="微軟正黑體" w:hAnsi="微軟正黑體" w:cs="DFPingJu-W7-WIN-BF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  <w:t xml:space="preserve">作出與公事有關的行為 </w:t>
                            </w: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color w:val="FF0000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  <w:t>A</w:t>
                            </w:r>
                            <w:r w:rsidRPr="00C46BF7">
                              <w:rPr>
                                <w:rFonts w:ascii="微軟正黑體" w:eastAsia="微軟正黑體" w:hAnsi="微軟正黑體" w:cs="DFPingJu-W7-WIN-BF" w:hint="eastAsia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  <w:t>ct</w:t>
                            </w:r>
                          </w:p>
                          <w:p w:rsidR="00CD7626" w:rsidRPr="00C152FF" w:rsidRDefault="00CD7626" w:rsidP="004E3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-4.85pt;margin-top:11.25pt;width:258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b6zgIAAMU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" filled="f" stroked="f">
                <v:textbox>
                  <w:txbxContent>
                    <w:p w:rsidR="00CD7626" w:rsidRPr="00C46BF7" w:rsidRDefault="00CD7626" w:rsidP="004E396D">
                      <w:pPr>
                        <w:spacing w:line="320" w:lineRule="exact"/>
                        <w:rPr>
                          <w:rFonts w:ascii="微軟正黑體" w:eastAsia="微軟正黑體" w:hAnsi="微軟正黑體" w:cs="DFPingJu-W7-WIN-BF"/>
                          <w:b/>
                          <w:kern w:val="0"/>
                          <w:sz w:val="22"/>
                          <w:szCs w:val="22"/>
                          <w:lang w:eastAsia="zh-HK"/>
                        </w:rPr>
                      </w:pPr>
                      <w:r w:rsidRPr="00C46BF7">
                        <w:rPr>
                          <w:rFonts w:ascii="微軟正黑體" w:eastAsia="微軟正黑體" w:hAnsi="微軟正黑體" w:cs="DFPingJu-W7-WIN-BF" w:hint="eastAsia"/>
                          <w:b/>
                          <w:kern w:val="0"/>
                          <w:sz w:val="22"/>
                          <w:szCs w:val="22"/>
                        </w:rPr>
                        <w:t>根據《防止賄賂條例》，構成貪污罪行的４</w:t>
                      </w:r>
                      <w:proofErr w:type="gramStart"/>
                      <w:r w:rsidRPr="00C46BF7">
                        <w:rPr>
                          <w:rFonts w:ascii="微軟正黑體" w:eastAsia="微軟正黑體" w:hAnsi="微軟正黑體" w:cs="DFPingJu-W7-WIN-BF" w:hint="eastAsia"/>
                          <w:b/>
                          <w:kern w:val="0"/>
                          <w:sz w:val="22"/>
                          <w:szCs w:val="22"/>
                        </w:rPr>
                        <w:t>Ａ</w:t>
                      </w:r>
                      <w:proofErr w:type="gramEnd"/>
                      <w:r w:rsidRPr="00C46BF7">
                        <w:rPr>
                          <w:rFonts w:ascii="微軟正黑體" w:eastAsia="微軟正黑體" w:hAnsi="微軟正黑體" w:cs="DFPingJu-W7-WIN-BF" w:hint="eastAsia"/>
                          <w:b/>
                          <w:kern w:val="0"/>
                          <w:sz w:val="22"/>
                          <w:szCs w:val="22"/>
                        </w:rPr>
                        <w:t>是：</w:t>
                      </w:r>
                    </w:p>
                    <w:p w:rsidR="00CD7626" w:rsidRPr="00C46BF7" w:rsidRDefault="00CD7626" w:rsidP="004E396D">
                      <w:pPr>
                        <w:pStyle w:val="a3"/>
                        <w:numPr>
                          <w:ilvl w:val="0"/>
                          <w:numId w:val="20"/>
                        </w:numPr>
                        <w:spacing w:line="320" w:lineRule="exact"/>
                        <w:contextualSpacing w:val="0"/>
                        <w:rPr>
                          <w:rFonts w:ascii="微軟正黑體" w:eastAsia="微軟正黑體" w:hAnsi="微軟正黑體" w:cs="DFPingJu-W7-WIN-BF"/>
                          <w:kern w:val="0"/>
                          <w:sz w:val="22"/>
                          <w:szCs w:val="22"/>
                          <w:lang w:eastAsia="zh-HK"/>
                        </w:rPr>
                      </w:pPr>
                      <w:r w:rsidRPr="00C46BF7">
                        <w:rPr>
                          <w:rFonts w:ascii="微軟正黑體" w:eastAsia="微軟正黑體" w:hAnsi="微軟正黑體" w:cs="DFPingJu-W7-WIN-BF" w:hint="eastAsia"/>
                          <w:kern w:val="0"/>
                          <w:sz w:val="22"/>
                          <w:szCs w:val="22"/>
                          <w:lang w:eastAsia="zh-HK"/>
                        </w:rPr>
                        <w:t>任何代理人(例如僱員)</w:t>
                      </w:r>
                      <w:r w:rsidRPr="00C46BF7">
                        <w:rPr>
                          <w:rFonts w:ascii="微軟正黑體" w:eastAsia="微軟正黑體" w:hAnsi="微軟正黑體" w:cs="DFPingJu-W7-WIN-BF"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46BF7">
                        <w:rPr>
                          <w:rFonts w:ascii="微軟正黑體" w:eastAsia="微軟正黑體" w:hAnsi="微軟正黑體" w:cs="DFPingJu-W7-WIN-BF" w:hint="eastAsia"/>
                          <w:kern w:val="0"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  <w:r w:rsidRPr="00C46BF7">
                        <w:rPr>
                          <w:rFonts w:ascii="微軟正黑體" w:eastAsia="微軟正黑體" w:hAnsi="微軟正黑體" w:cs="DFPingJu-W7-WIN-BF" w:hint="eastAsia"/>
                          <w:color w:val="FF0000"/>
                          <w:kern w:val="0"/>
                          <w:sz w:val="22"/>
                          <w:szCs w:val="22"/>
                          <w:lang w:eastAsia="zh-HK"/>
                        </w:rPr>
                        <w:t>A</w:t>
                      </w:r>
                      <w:r w:rsidRPr="00C46BF7">
                        <w:rPr>
                          <w:rFonts w:ascii="微軟正黑體" w:eastAsia="微軟正黑體" w:hAnsi="微軟正黑體" w:cs="DFPingJu-W7-WIN-BF" w:hint="eastAsia"/>
                          <w:kern w:val="0"/>
                          <w:sz w:val="22"/>
                          <w:szCs w:val="22"/>
                          <w:lang w:eastAsia="zh-HK"/>
                        </w:rPr>
                        <w:t>gent</w:t>
                      </w:r>
                    </w:p>
                    <w:p w:rsidR="00CD7626" w:rsidRDefault="00CD7626" w:rsidP="00C46BF7">
                      <w:pPr>
                        <w:pStyle w:val="a3"/>
                        <w:numPr>
                          <w:ilvl w:val="0"/>
                          <w:numId w:val="20"/>
                        </w:numPr>
                        <w:spacing w:line="320" w:lineRule="exact"/>
                        <w:contextualSpacing w:val="0"/>
                        <w:rPr>
                          <w:rFonts w:ascii="微軟正黑體" w:eastAsia="微軟正黑體" w:hAnsi="微軟正黑體" w:cs="DFPingJu-W7-WIN-BF"/>
                          <w:kern w:val="0"/>
                          <w:sz w:val="22"/>
                          <w:szCs w:val="22"/>
                          <w:lang w:eastAsia="zh-HK"/>
                        </w:rPr>
                      </w:pPr>
                      <w:r w:rsidRPr="00C46BF7">
                        <w:rPr>
                          <w:rFonts w:ascii="微軟正黑體" w:eastAsia="微軟正黑體" w:hAnsi="微軟正黑體" w:cs="DFPingJu-W7-WIN-BF" w:hint="eastAsia"/>
                          <w:kern w:val="0"/>
                          <w:sz w:val="22"/>
                          <w:szCs w:val="22"/>
                          <w:lang w:eastAsia="zh-HK"/>
                        </w:rPr>
                        <w:t xml:space="preserve">未得所屬機構的許可 No </w:t>
                      </w:r>
                      <w:r w:rsidRPr="00C46BF7">
                        <w:rPr>
                          <w:rFonts w:ascii="微軟正黑體" w:eastAsia="微軟正黑體" w:hAnsi="微軟正黑體" w:cs="DFPingJu-W7-WIN-BF" w:hint="eastAsia"/>
                          <w:color w:val="FF0000"/>
                          <w:kern w:val="0"/>
                          <w:sz w:val="22"/>
                          <w:szCs w:val="22"/>
                          <w:lang w:eastAsia="zh-HK"/>
                        </w:rPr>
                        <w:t>A</w:t>
                      </w:r>
                      <w:r w:rsidRPr="00C46BF7">
                        <w:rPr>
                          <w:rFonts w:ascii="微軟正黑體" w:eastAsia="微軟正黑體" w:hAnsi="微軟正黑體" w:cs="DFPingJu-W7-WIN-BF" w:hint="eastAsia"/>
                          <w:kern w:val="0"/>
                          <w:sz w:val="22"/>
                          <w:szCs w:val="22"/>
                          <w:lang w:eastAsia="zh-HK"/>
                        </w:rPr>
                        <w:t>pproval</w:t>
                      </w:r>
                    </w:p>
                    <w:p w:rsidR="00CD7626" w:rsidRPr="00C46BF7" w:rsidRDefault="00CD7626" w:rsidP="004E396D">
                      <w:pPr>
                        <w:pStyle w:val="a3"/>
                        <w:numPr>
                          <w:ilvl w:val="0"/>
                          <w:numId w:val="20"/>
                        </w:numPr>
                        <w:spacing w:line="320" w:lineRule="exact"/>
                        <w:contextualSpacing w:val="0"/>
                        <w:rPr>
                          <w:rFonts w:ascii="微軟正黑體" w:eastAsia="微軟正黑體" w:hAnsi="微軟正黑體" w:cs="DFPingJu-W7-WIN-BF"/>
                          <w:kern w:val="0"/>
                          <w:sz w:val="22"/>
                          <w:szCs w:val="22"/>
                          <w:lang w:eastAsia="zh-HK"/>
                        </w:rPr>
                      </w:pPr>
                      <w:r w:rsidRPr="00C46BF7">
                        <w:rPr>
                          <w:rFonts w:ascii="微軟正黑體" w:eastAsia="微軟正黑體" w:hAnsi="微軟正黑體" w:cs="DFPingJu-W7-WIN-BF" w:hint="eastAsia"/>
                          <w:kern w:val="0"/>
                          <w:sz w:val="22"/>
                          <w:szCs w:val="22"/>
                        </w:rPr>
                        <w:t xml:space="preserve">索取或接受利益 </w:t>
                      </w:r>
                      <w:r w:rsidRPr="00C46BF7">
                        <w:rPr>
                          <w:rFonts w:ascii="微軟正黑體" w:eastAsia="微軟正黑體" w:hAnsi="微軟正黑體" w:cs="DFPingJu-W7-WIN-BF" w:hint="eastAsia"/>
                          <w:color w:val="FF0000"/>
                          <w:kern w:val="0"/>
                          <w:sz w:val="22"/>
                          <w:szCs w:val="22"/>
                          <w:lang w:eastAsia="zh-HK"/>
                        </w:rPr>
                        <w:t>A</w:t>
                      </w:r>
                      <w:r w:rsidRPr="00C46BF7">
                        <w:rPr>
                          <w:rFonts w:ascii="微軟正黑體" w:eastAsia="微軟正黑體" w:hAnsi="微軟正黑體" w:cs="DFPingJu-W7-WIN-BF" w:hint="eastAsia"/>
                          <w:kern w:val="0"/>
                          <w:sz w:val="22"/>
                          <w:szCs w:val="22"/>
                          <w:lang w:eastAsia="zh-HK"/>
                        </w:rPr>
                        <w:t>dvantage</w:t>
                      </w:r>
                    </w:p>
                    <w:p w:rsidR="00CD7626" w:rsidRPr="00C46BF7" w:rsidRDefault="00CD7626" w:rsidP="004E396D">
                      <w:pPr>
                        <w:pStyle w:val="a3"/>
                        <w:numPr>
                          <w:ilvl w:val="0"/>
                          <w:numId w:val="20"/>
                        </w:numPr>
                        <w:spacing w:line="320" w:lineRule="exact"/>
                        <w:contextualSpacing w:val="0"/>
                        <w:rPr>
                          <w:rFonts w:ascii="微軟正黑體" w:eastAsia="微軟正黑體" w:hAnsi="微軟正黑體" w:cs="DFPingJu-W7-WIN-BF"/>
                          <w:kern w:val="0"/>
                          <w:sz w:val="22"/>
                          <w:szCs w:val="22"/>
                          <w:lang w:eastAsia="zh-HK"/>
                        </w:rPr>
                      </w:pPr>
                      <w:r w:rsidRPr="00C46BF7">
                        <w:rPr>
                          <w:rFonts w:ascii="微軟正黑體" w:eastAsia="微軟正黑體" w:hAnsi="微軟正黑體" w:cs="DFPingJu-W7-WIN-BF" w:hint="eastAsia"/>
                          <w:kern w:val="0"/>
                          <w:sz w:val="22"/>
                          <w:szCs w:val="22"/>
                          <w:lang w:eastAsia="zh-HK"/>
                        </w:rPr>
                        <w:t xml:space="preserve">作出與公事有關的行為 </w:t>
                      </w:r>
                      <w:r w:rsidRPr="00C46BF7">
                        <w:rPr>
                          <w:rFonts w:ascii="微軟正黑體" w:eastAsia="微軟正黑體" w:hAnsi="微軟正黑體" w:cs="DFPingJu-W7-WIN-BF" w:hint="eastAsia"/>
                          <w:color w:val="FF0000"/>
                          <w:kern w:val="0"/>
                          <w:sz w:val="22"/>
                          <w:szCs w:val="22"/>
                          <w:lang w:eastAsia="zh-HK"/>
                        </w:rPr>
                        <w:t>A</w:t>
                      </w:r>
                      <w:r w:rsidRPr="00C46BF7">
                        <w:rPr>
                          <w:rFonts w:ascii="微軟正黑體" w:eastAsia="微軟正黑體" w:hAnsi="微軟正黑體" w:cs="DFPingJu-W7-WIN-BF" w:hint="eastAsia"/>
                          <w:kern w:val="0"/>
                          <w:sz w:val="22"/>
                          <w:szCs w:val="22"/>
                          <w:lang w:eastAsia="zh-HK"/>
                        </w:rPr>
                        <w:t>ct</w:t>
                      </w:r>
                    </w:p>
                    <w:p w:rsidR="00CD7626" w:rsidRPr="00C152FF" w:rsidRDefault="00CD7626" w:rsidP="004E396D"/>
                  </w:txbxContent>
                </v:textbox>
                <w10:wrap anchorx="margin"/>
              </v:shape>
            </w:pict>
          </mc:Fallback>
        </mc:AlternateContent>
      </w:r>
    </w:p>
    <w:p w:rsidR="004E396D" w:rsidRDefault="004E396D" w:rsidP="00802EE2">
      <w:pPr>
        <w:snapToGrid w:val="0"/>
        <w:ind w:right="780"/>
        <w:rPr>
          <w:rFonts w:ascii="新細明體" w:hAnsi="新細明體"/>
          <w:spacing w:val="20"/>
        </w:rPr>
      </w:pPr>
    </w:p>
    <w:p w:rsidR="00C46BF7" w:rsidRDefault="00C46BF7" w:rsidP="00802EE2">
      <w:pPr>
        <w:snapToGrid w:val="0"/>
        <w:ind w:right="780"/>
        <w:rPr>
          <w:rFonts w:ascii="新細明體" w:hAnsi="新細明體"/>
          <w:spacing w:val="20"/>
        </w:rPr>
      </w:pPr>
    </w:p>
    <w:p w:rsidR="00C46BF7" w:rsidRDefault="00C46BF7" w:rsidP="00802EE2">
      <w:pPr>
        <w:snapToGrid w:val="0"/>
        <w:ind w:right="780"/>
        <w:rPr>
          <w:rFonts w:ascii="新細明體" w:hAnsi="新細明體"/>
          <w:spacing w:val="20"/>
        </w:rPr>
      </w:pPr>
    </w:p>
    <w:p w:rsidR="00C46BF7" w:rsidRPr="00802EE2" w:rsidRDefault="00C46BF7" w:rsidP="00C46BF7">
      <w:pPr>
        <w:widowControl/>
        <w:spacing w:after="160" w:line="259" w:lineRule="auto"/>
        <w:rPr>
          <w:rFonts w:ascii="新細明體" w:hAnsi="新細明體"/>
          <w:spacing w:val="20"/>
        </w:rPr>
      </w:pPr>
      <w:r>
        <w:rPr>
          <w:rFonts w:ascii="新細明體" w:hAnsi="新細明體"/>
          <w:spacing w:val="20"/>
        </w:rPr>
        <w:br w:type="page"/>
      </w:r>
    </w:p>
    <w:p w:rsidR="004E396D" w:rsidRPr="009C62A4" w:rsidRDefault="004E396D" w:rsidP="00420FE3">
      <w:pPr>
        <w:ind w:left="-810" w:right="-874"/>
        <w:jc w:val="center"/>
        <w:rPr>
          <w:rFonts w:ascii="華康細明體(P)" w:eastAsia="華康細明體(P)" w:hAnsi="華康細明體(P)"/>
          <w:b/>
          <w:color w:val="000000"/>
          <w:spacing w:val="20"/>
          <w:sz w:val="40"/>
          <w:szCs w:val="40"/>
        </w:rPr>
      </w:pPr>
      <w:r w:rsidRPr="009C62A4">
        <w:rPr>
          <w:rFonts w:ascii="新細明體" w:hAnsi="新細明體" w:hint="eastAsia"/>
          <w:b/>
          <w:sz w:val="40"/>
          <w:szCs w:val="40"/>
          <w:lang w:val="en-US"/>
        </w:rPr>
        <w:lastRenderedPageBreak/>
        <w:t>廉政互動劇場</w:t>
      </w:r>
      <w:r w:rsidRPr="009C62A4">
        <w:rPr>
          <w:rFonts w:ascii="華康細明體(P)" w:eastAsia="華康細明體(P)" w:hAnsi="華康細明體(P)" w:hint="eastAsia"/>
          <w:b/>
          <w:color w:val="000000"/>
          <w:spacing w:val="20"/>
          <w:sz w:val="40"/>
          <w:szCs w:val="40"/>
        </w:rPr>
        <w:t>《</w:t>
      </w:r>
      <w:r w:rsidR="000A66F1">
        <w:rPr>
          <w:rFonts w:ascii="華康細明體(P)" w:eastAsia="華康細明體(P)" w:hAnsi="華康細明體(P)" w:hint="eastAsia"/>
          <w:b/>
          <w:color w:val="000000"/>
          <w:spacing w:val="20"/>
          <w:sz w:val="40"/>
          <w:szCs w:val="40"/>
        </w:rPr>
        <w:t>摘星定案</w:t>
      </w:r>
      <w:r w:rsidRPr="009C62A4">
        <w:rPr>
          <w:rFonts w:ascii="華康細明體(P)" w:eastAsia="華康細明體(P)" w:hAnsi="華康細明體(P)" w:hint="eastAsia"/>
          <w:b/>
          <w:color w:val="000000"/>
          <w:spacing w:val="20"/>
          <w:sz w:val="40"/>
          <w:szCs w:val="40"/>
        </w:rPr>
        <w:t>》</w:t>
      </w:r>
    </w:p>
    <w:p w:rsidR="004E396D" w:rsidRPr="009C62A4" w:rsidRDefault="004E396D" w:rsidP="00420FE3">
      <w:pPr>
        <w:ind w:left="-810" w:right="-874"/>
        <w:jc w:val="center"/>
        <w:rPr>
          <w:rFonts w:ascii="Calibri" w:hAnsi="Calibri"/>
          <w:b/>
          <w:sz w:val="32"/>
          <w:szCs w:val="32"/>
          <w:lang w:val="en-US"/>
        </w:rPr>
      </w:pPr>
      <w:r w:rsidRPr="009C62A4">
        <w:rPr>
          <w:rFonts w:ascii="Calibri" w:hAnsi="Calibri" w:hint="eastAsia"/>
          <w:b/>
          <w:sz w:val="40"/>
          <w:szCs w:val="40"/>
          <w:lang w:val="en-US"/>
        </w:rPr>
        <w:t>反思工作紙</w:t>
      </w:r>
      <w:r w:rsidRPr="009C62A4">
        <w:rPr>
          <w:rFonts w:ascii="Calibri" w:hAnsi="Calibri" w:hint="eastAsia"/>
          <w:b/>
          <w:sz w:val="40"/>
          <w:szCs w:val="40"/>
          <w:lang w:val="en-US"/>
        </w:rPr>
        <w:t xml:space="preserve"> (</w:t>
      </w:r>
      <w:r w:rsidRPr="009C62A4">
        <w:rPr>
          <w:rFonts w:ascii="Calibri" w:hAnsi="Calibri" w:hint="eastAsia"/>
          <w:b/>
          <w:sz w:val="40"/>
          <w:szCs w:val="40"/>
          <w:lang w:val="en-US"/>
        </w:rPr>
        <w:t>建議</w:t>
      </w:r>
      <w:r w:rsidRPr="009C62A4">
        <w:rPr>
          <w:rFonts w:ascii="新細明體" w:hAnsi="新細明體" w:cs="新細明體" w:hint="eastAsia"/>
          <w:b/>
          <w:sz w:val="40"/>
          <w:szCs w:val="40"/>
          <w:lang w:val="en-US"/>
        </w:rPr>
        <w:t>答案)</w:t>
      </w:r>
    </w:p>
    <w:p w:rsidR="00D45EE7" w:rsidRPr="00BF1F77" w:rsidRDefault="00D45EE7" w:rsidP="00420FE3">
      <w:pPr>
        <w:ind w:left="-810" w:right="-874"/>
        <w:jc w:val="both"/>
        <w:rPr>
          <w:rFonts w:ascii="新細明體" w:hAnsi="新細明體"/>
          <w:spacing w:val="20"/>
          <w:sz w:val="25"/>
          <w:szCs w:val="25"/>
        </w:rPr>
      </w:pPr>
    </w:p>
    <w:p w:rsidR="00206E9E" w:rsidRDefault="00206E9E" w:rsidP="00420FE3">
      <w:pPr>
        <w:ind w:left="-810" w:right="-874"/>
        <w:jc w:val="both"/>
        <w:rPr>
          <w:rFonts w:ascii="新細明體" w:hAnsi="新細明體"/>
          <w:spacing w:val="20"/>
          <w:sz w:val="26"/>
          <w:szCs w:val="26"/>
        </w:rPr>
      </w:pPr>
      <w:r w:rsidRPr="00CA2BC9">
        <w:rPr>
          <w:rFonts w:ascii="新細明體" w:hAnsi="新細明體" w:hint="eastAsia"/>
          <w:spacing w:val="20"/>
          <w:sz w:val="26"/>
          <w:szCs w:val="26"/>
        </w:rPr>
        <w:t>劇中</w:t>
      </w:r>
      <w:r>
        <w:rPr>
          <w:rFonts w:ascii="新細明體" w:hAnsi="新細明體" w:hint="eastAsia"/>
          <w:spacing w:val="20"/>
          <w:sz w:val="26"/>
          <w:szCs w:val="26"/>
        </w:rPr>
        <w:t>的主角</w:t>
      </w:r>
      <w:r w:rsidRPr="00083F0C">
        <w:rPr>
          <w:rFonts w:ascii="新細明體" w:hAnsi="新細明體" w:hint="eastAsia"/>
          <w:spacing w:val="20"/>
          <w:sz w:val="26"/>
          <w:szCs w:val="26"/>
        </w:rPr>
        <w:t>高勳賄賂</w:t>
      </w:r>
      <w:r>
        <w:rPr>
          <w:rFonts w:ascii="新細明體" w:hAnsi="新細明體" w:hint="eastAsia"/>
          <w:spacing w:val="20"/>
          <w:sz w:val="26"/>
          <w:szCs w:val="26"/>
        </w:rPr>
        <w:t xml:space="preserve">競爭對手 - </w:t>
      </w:r>
      <w:r w:rsidRPr="00083F0C">
        <w:rPr>
          <w:rFonts w:ascii="新細明體" w:hAnsi="新細明體" w:hint="eastAsia"/>
          <w:spacing w:val="20"/>
          <w:sz w:val="26"/>
          <w:szCs w:val="26"/>
        </w:rPr>
        <w:t>星輝補習社員工兼</w:t>
      </w:r>
      <w:r w:rsidRPr="00B853D7">
        <w:rPr>
          <w:rFonts w:ascii="新細明體" w:hAnsi="新細明體" w:hint="eastAsia"/>
          <w:spacing w:val="20"/>
          <w:sz w:val="26"/>
          <w:szCs w:val="26"/>
        </w:rPr>
        <w:t>好友蘇育</w:t>
      </w:r>
      <w:r w:rsidRPr="00083F0C">
        <w:rPr>
          <w:rFonts w:ascii="新細明體" w:hAnsi="新細明體" w:hint="eastAsia"/>
          <w:spacing w:val="20"/>
          <w:sz w:val="26"/>
          <w:szCs w:val="26"/>
        </w:rPr>
        <w:t>宣</w:t>
      </w:r>
      <w:r>
        <w:rPr>
          <w:rFonts w:ascii="新細明體" w:hAnsi="新細明體" w:hint="eastAsia"/>
          <w:spacing w:val="20"/>
          <w:sz w:val="26"/>
          <w:szCs w:val="26"/>
        </w:rPr>
        <w:t>，以獲取DSE</w:t>
      </w:r>
      <w:r w:rsidRPr="00083F0C">
        <w:rPr>
          <w:rFonts w:ascii="新細明體" w:hAnsi="新細明體" w:hint="eastAsia"/>
          <w:spacing w:val="20"/>
          <w:sz w:val="26"/>
          <w:szCs w:val="26"/>
        </w:rPr>
        <w:t>模</w:t>
      </w:r>
      <w:r>
        <w:rPr>
          <w:rFonts w:ascii="新細明體" w:hAnsi="新細明體" w:hint="eastAsia"/>
          <w:spacing w:val="20"/>
          <w:sz w:val="26"/>
          <w:szCs w:val="26"/>
        </w:rPr>
        <w:t>擬</w:t>
      </w:r>
      <w:r w:rsidRPr="00083F0C">
        <w:rPr>
          <w:rFonts w:ascii="新細明體" w:hAnsi="新細明體" w:hint="eastAsia"/>
          <w:spacing w:val="20"/>
          <w:sz w:val="26"/>
          <w:szCs w:val="26"/>
        </w:rPr>
        <w:t>試</w:t>
      </w:r>
      <w:r>
        <w:rPr>
          <w:rFonts w:ascii="新細明體" w:hAnsi="新細明體" w:hint="eastAsia"/>
          <w:spacing w:val="20"/>
          <w:sz w:val="26"/>
          <w:szCs w:val="26"/>
        </w:rPr>
        <w:t>題及相關</w:t>
      </w:r>
      <w:r w:rsidRPr="00083F0C">
        <w:rPr>
          <w:rFonts w:ascii="新細明體" w:hAnsi="新細明體" w:hint="eastAsia"/>
          <w:spacing w:val="20"/>
          <w:sz w:val="26"/>
          <w:szCs w:val="26"/>
        </w:rPr>
        <w:t>商業機密。高勳</w:t>
      </w:r>
      <w:r>
        <w:rPr>
          <w:rFonts w:ascii="新細明體" w:hAnsi="新細明體" w:hint="eastAsia"/>
          <w:spacing w:val="20"/>
          <w:sz w:val="26"/>
          <w:szCs w:val="26"/>
        </w:rPr>
        <w:t>更以職位利誘，要求</w:t>
      </w:r>
      <w:r w:rsidRPr="00083F0C">
        <w:rPr>
          <w:rFonts w:ascii="新細明體" w:hAnsi="新細明體" w:hint="eastAsia"/>
          <w:spacing w:val="20"/>
          <w:sz w:val="26"/>
          <w:szCs w:val="26"/>
        </w:rPr>
        <w:t>林花</w:t>
      </w:r>
      <w:r>
        <w:rPr>
          <w:rFonts w:ascii="新細明體" w:hAnsi="新細明體" w:hint="eastAsia"/>
          <w:spacing w:val="20"/>
          <w:sz w:val="26"/>
          <w:szCs w:val="26"/>
        </w:rPr>
        <w:t>協助隱瞞</w:t>
      </w:r>
      <w:r w:rsidRPr="00083F0C">
        <w:rPr>
          <w:rFonts w:ascii="新細明體" w:hAnsi="新細明體" w:hint="eastAsia"/>
          <w:spacing w:val="20"/>
          <w:sz w:val="26"/>
          <w:szCs w:val="26"/>
        </w:rPr>
        <w:t>貪污罪行，使</w:t>
      </w:r>
      <w:r>
        <w:rPr>
          <w:rFonts w:ascii="新細明體" w:hAnsi="新細明體" w:hint="eastAsia"/>
          <w:spacing w:val="20"/>
          <w:sz w:val="26"/>
          <w:szCs w:val="26"/>
        </w:rPr>
        <w:t>她</w:t>
      </w:r>
      <w:r w:rsidRPr="00083F0C">
        <w:rPr>
          <w:rFonts w:ascii="新細明體" w:hAnsi="新細明體" w:hint="eastAsia"/>
          <w:spacing w:val="20"/>
          <w:sz w:val="26"/>
          <w:szCs w:val="26"/>
        </w:rPr>
        <w:t>陷於兩難的局面。上述貪污事件對</w:t>
      </w:r>
      <w:r>
        <w:rPr>
          <w:rFonts w:ascii="新細明體" w:hAnsi="新細明體" w:hint="eastAsia"/>
          <w:spacing w:val="20"/>
          <w:sz w:val="26"/>
          <w:szCs w:val="26"/>
        </w:rPr>
        <w:t>以下各</w:t>
      </w:r>
      <w:proofErr w:type="gramStart"/>
      <w:r w:rsidRPr="00083F0C">
        <w:rPr>
          <w:rFonts w:ascii="新細明體" w:hAnsi="新細明體" w:hint="eastAsia"/>
          <w:spacing w:val="20"/>
          <w:sz w:val="26"/>
          <w:szCs w:val="26"/>
        </w:rPr>
        <w:t>持份者有</w:t>
      </w:r>
      <w:proofErr w:type="gramEnd"/>
      <w:r w:rsidRPr="00083F0C">
        <w:rPr>
          <w:rFonts w:ascii="新細明體" w:hAnsi="新細明體" w:hint="eastAsia"/>
          <w:spacing w:val="20"/>
          <w:sz w:val="26"/>
          <w:szCs w:val="26"/>
        </w:rPr>
        <w:t>何影響呢？</w:t>
      </w:r>
    </w:p>
    <w:p w:rsidR="004717AD" w:rsidRDefault="004717AD" w:rsidP="000C4EEE">
      <w:pPr>
        <w:ind w:left="-1530" w:right="-1414"/>
        <w:jc w:val="both"/>
        <w:rPr>
          <w:rFonts w:ascii="新細明體" w:hAnsi="新細明體"/>
          <w:spacing w:val="20"/>
          <w:sz w:val="26"/>
          <w:szCs w:val="26"/>
        </w:rPr>
      </w:pPr>
    </w:p>
    <w:tbl>
      <w:tblPr>
        <w:tblW w:w="99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730"/>
      </w:tblGrid>
      <w:tr w:rsidR="005F168F" w:rsidRPr="0053435A" w:rsidTr="004246AF">
        <w:trPr>
          <w:trHeight w:val="2573"/>
        </w:trPr>
        <w:tc>
          <w:tcPr>
            <w:tcW w:w="1260" w:type="dxa"/>
          </w:tcPr>
          <w:p w:rsidR="005F168F" w:rsidRPr="000A66F1" w:rsidRDefault="005F168F" w:rsidP="00CD7626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高勳</w:t>
            </w:r>
          </w:p>
        </w:tc>
        <w:tc>
          <w:tcPr>
            <w:tcW w:w="8730" w:type="dxa"/>
          </w:tcPr>
          <w:p w:rsidR="002814E9" w:rsidRPr="002D0AA3" w:rsidRDefault="005F168F" w:rsidP="000677A7">
            <w:pPr>
              <w:pStyle w:val="a3"/>
              <w:numPr>
                <w:ilvl w:val="0"/>
                <w:numId w:val="39"/>
              </w:numPr>
              <w:ind w:left="162" w:hanging="162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</w:pPr>
            <w:r w:rsidRP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高勳</w:t>
            </w:r>
            <w:r w:rsidR="002D0AA3" w:rsidRP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漠視</w:t>
            </w:r>
            <w:r w:rsidR="00234A67" w:rsidRP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法紀，</w:t>
            </w:r>
            <w:r w:rsidR="002814E9" w:rsidRP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行賄蘇育宣</w:t>
            </w:r>
            <w:r w:rsidR="0053435A" w:rsidRP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以</w:t>
            </w:r>
            <w:r w:rsidR="002814E9" w:rsidRP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獲取</w:t>
            </w:r>
            <w:r w:rsidR="0053435A" w:rsidRP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對手</w:t>
            </w:r>
            <w:r w:rsidR="002814E9" w:rsidRP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的DSE</w:t>
            </w:r>
            <w:r w:rsidR="0053435A" w:rsidRP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貼題分析</w:t>
            </w:r>
            <w:r w:rsidR="002814E9" w:rsidRP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，已觸犯《防止賄賂條例》，要負上刑事責任。</w:t>
            </w:r>
          </w:p>
          <w:p w:rsidR="00234A67" w:rsidRPr="002D0AA3" w:rsidRDefault="002814E9" w:rsidP="002D0AA3">
            <w:pPr>
              <w:pStyle w:val="a3"/>
              <w:numPr>
                <w:ilvl w:val="0"/>
                <w:numId w:val="39"/>
              </w:numPr>
              <w:ind w:left="162" w:hanging="162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高勳並非靠自己</w:t>
            </w:r>
            <w:r w:rsidR="00812AF9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的</w:t>
            </w:r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努力來</w:t>
            </w:r>
            <w:r w:rsidR="00234A67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獲取家長及學生的信任，事</w:t>
            </w:r>
            <w:r w:rsid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件</w:t>
            </w:r>
            <w:r w:rsidR="00234A67" w:rsidRP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被揭發</w:t>
            </w:r>
            <w:r w:rsidR="004246AF"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後</w:t>
            </w:r>
            <w:r w:rsidR="00234A67" w:rsidRPr="002D0AA3"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會令他盡失聲譽，</w:t>
            </w:r>
            <w:r w:rsidR="004C2A54"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最終也</w:t>
            </w:r>
            <w:r w:rsidR="00234A67" w:rsidRPr="002D0AA3"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失敗收場。</w:t>
            </w:r>
          </w:p>
          <w:p w:rsidR="005F168F" w:rsidRPr="000A66F1" w:rsidRDefault="00234A67" w:rsidP="000677A7">
            <w:pPr>
              <w:pStyle w:val="a3"/>
              <w:numPr>
                <w:ilvl w:val="0"/>
                <w:numId w:val="39"/>
              </w:numPr>
              <w:ind w:left="162" w:hanging="162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高勳為了一己的利益，利用朋友急需金錢周轉的弱點去賄賂蘇育宣，更有可能令人懷疑林花牽涉不法勾當，身邊</w:t>
            </w:r>
            <w:proofErr w:type="gramStart"/>
            <w:r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好友均受他</w:t>
            </w:r>
            <w:proofErr w:type="gramEnd"/>
            <w:r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的拖累，</w:t>
            </w:r>
            <w:proofErr w:type="gramStart"/>
            <w:r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恨錯難返</w:t>
            </w:r>
            <w:proofErr w:type="gramEnd"/>
            <w:r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。</w:t>
            </w:r>
          </w:p>
        </w:tc>
      </w:tr>
      <w:tr w:rsidR="000A66F1" w:rsidRPr="0053435A" w:rsidTr="00E8626B">
        <w:trPr>
          <w:trHeight w:val="2240"/>
        </w:trPr>
        <w:tc>
          <w:tcPr>
            <w:tcW w:w="1260" w:type="dxa"/>
          </w:tcPr>
          <w:p w:rsidR="000A66F1" w:rsidRPr="000A66F1" w:rsidRDefault="000A66F1" w:rsidP="000A66F1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林花</w:t>
            </w:r>
          </w:p>
        </w:tc>
        <w:tc>
          <w:tcPr>
            <w:tcW w:w="8730" w:type="dxa"/>
          </w:tcPr>
          <w:p w:rsidR="00984863" w:rsidRPr="00984863" w:rsidRDefault="000A66F1" w:rsidP="000677A7">
            <w:pPr>
              <w:pStyle w:val="a3"/>
              <w:numPr>
                <w:ilvl w:val="0"/>
                <w:numId w:val="38"/>
              </w:numPr>
              <w:ind w:left="162" w:hanging="162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林花</w:t>
            </w:r>
            <w:r w:rsidR="004246AF">
              <w:rPr>
                <w:rFonts w:asciiTheme="minorEastAsia" w:eastAsiaTheme="minorEastAsia" w:hAnsiTheme="minorEastAsia" w:hint="eastAsia"/>
                <w:sz w:val="26"/>
                <w:szCs w:val="26"/>
              </w:rPr>
              <w:t>若接受</w:t>
            </w:r>
            <w:r w:rsidR="00984863">
              <w:rPr>
                <w:rFonts w:asciiTheme="minorEastAsia" w:eastAsiaTheme="minorEastAsia" w:hAnsiTheme="minorEastAsia" w:hint="eastAsia"/>
                <w:sz w:val="26"/>
                <w:szCs w:val="26"/>
              </w:rPr>
              <w:t>高勳</w:t>
            </w:r>
            <w:r w:rsidR="004246AF">
              <w:rPr>
                <w:rFonts w:asciiTheme="minorEastAsia" w:eastAsiaTheme="minorEastAsia" w:hAnsiTheme="minorEastAsia" w:hint="eastAsia"/>
                <w:sz w:val="26"/>
                <w:szCs w:val="26"/>
              </w:rPr>
              <w:t>提</w:t>
            </w:r>
            <w:r w:rsidR="004246AF">
              <w:rPr>
                <w:rFonts w:ascii="新細明體" w:hAnsi="新細明體" w:cs="新細明體" w:hint="eastAsia"/>
                <w:sz w:val="26"/>
                <w:szCs w:val="26"/>
              </w:rPr>
              <w:t>供的職位而隱瞞貪污事件，便會</w:t>
            </w:r>
            <w:r w:rsidR="00ED4B6C" w:rsidRP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觸</w:t>
            </w:r>
            <w:r w:rsidR="004246AF">
              <w:rPr>
                <w:rFonts w:ascii="新細明體" w:hAnsi="新細明體" w:cs="新細明體" w:hint="eastAsia"/>
                <w:sz w:val="26"/>
                <w:szCs w:val="26"/>
              </w:rPr>
              <w:t>犯</w:t>
            </w:r>
            <w:r w:rsidR="004246AF" w:rsidRPr="002D0AA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《防止賄賂條例》</w:t>
            </w:r>
            <w:r w:rsidR="00984863"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  <w:p w:rsidR="000A66F1" w:rsidRPr="000A66F1" w:rsidRDefault="00984863" w:rsidP="000677A7">
            <w:pPr>
              <w:pStyle w:val="a3"/>
              <w:numPr>
                <w:ilvl w:val="0"/>
                <w:numId w:val="38"/>
              </w:numPr>
              <w:ind w:left="162" w:hanging="162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林花</w:t>
            </w:r>
            <w:r w:rsidR="00B95139">
              <w:rPr>
                <w:rFonts w:asciiTheme="minorEastAsia" w:eastAsiaTheme="minorEastAsia" w:hAnsiTheme="minorEastAsia" w:hint="eastAsia"/>
                <w:sz w:val="26"/>
                <w:szCs w:val="26"/>
              </w:rPr>
              <w:t>面對</w:t>
            </w:r>
            <w:r w:rsidR="000A66F1"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兩難處境，選擇舉報高勳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及蘇育宣，</w:t>
            </w:r>
            <w:r w:rsidR="000A66F1"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會破壞友誼；</w:t>
            </w:r>
            <w:r w:rsidR="00217AF1">
              <w:rPr>
                <w:rFonts w:asciiTheme="minorEastAsia" w:eastAsiaTheme="minorEastAsia" w:hAnsiTheme="minorEastAsia" w:hint="eastAsia"/>
                <w:sz w:val="26"/>
                <w:szCs w:val="26"/>
              </w:rPr>
              <w:t>相反若</w:t>
            </w:r>
            <w:r w:rsidR="000A66F1"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隱瞞貪污，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則</w:t>
            </w:r>
            <w:r w:rsidR="000A66F1"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有違做人原則，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破壞師傅</w:t>
            </w:r>
            <w:proofErr w:type="gramStart"/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柯</w:t>
            </w:r>
            <w:proofErr w:type="gramEnd"/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KK</w:t>
            </w:r>
            <w:r w:rsidR="004D2BC5">
              <w:rPr>
                <w:rFonts w:asciiTheme="minorEastAsia" w:eastAsiaTheme="minorEastAsia" w:hAnsiTheme="minorEastAsia" w:hint="eastAsia"/>
                <w:sz w:val="26"/>
                <w:szCs w:val="26"/>
              </w:rPr>
              <w:t>對她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的信任，</w:t>
            </w:r>
            <w:r w:rsidR="00ED4B6C">
              <w:rPr>
                <w:rFonts w:asciiTheme="minorEastAsia" w:eastAsiaTheme="minorEastAsia" w:hAnsiTheme="minorEastAsia" w:hint="eastAsia"/>
                <w:sz w:val="26"/>
                <w:szCs w:val="26"/>
              </w:rPr>
              <w:t>亦破壞社會公義</w:t>
            </w:r>
            <w:r w:rsidR="000A66F1"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。</w:t>
            </w:r>
          </w:p>
          <w:p w:rsidR="000A66F1" w:rsidRPr="000A66F1" w:rsidRDefault="000A66F1" w:rsidP="006D4C14">
            <w:pPr>
              <w:pStyle w:val="a3"/>
              <w:numPr>
                <w:ilvl w:val="0"/>
                <w:numId w:val="38"/>
              </w:numPr>
              <w:ind w:left="162" w:hanging="162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貪污破壞社會公平，若不挺身舉報，只會令高勳</w:t>
            </w:r>
            <w:r w:rsidR="003C5CFE">
              <w:rPr>
                <w:rFonts w:asciiTheme="minorEastAsia" w:eastAsiaTheme="minorEastAsia" w:hAnsiTheme="minorEastAsia" w:hint="eastAsia"/>
                <w:sz w:val="26"/>
                <w:szCs w:val="26"/>
              </w:rPr>
              <w:t>及</w:t>
            </w:r>
            <w:r w:rsidR="00C678C5">
              <w:rPr>
                <w:rFonts w:asciiTheme="minorEastAsia" w:eastAsiaTheme="minorEastAsia" w:hAnsiTheme="minorEastAsia" w:hint="eastAsia"/>
                <w:sz w:val="26"/>
                <w:szCs w:val="26"/>
              </w:rPr>
              <w:t>蘇育宣等</w:t>
            </w:r>
            <w:r w:rsidR="00ED3743">
              <w:rPr>
                <w:rFonts w:asciiTheme="minorEastAsia" w:eastAsiaTheme="minorEastAsia" w:hAnsiTheme="minorEastAsia" w:hint="eastAsia"/>
                <w:sz w:val="26"/>
                <w:szCs w:val="26"/>
              </w:rPr>
              <w:t>人</w:t>
            </w:r>
            <w:r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一錯再錯，甚至可能被懷疑牽涉其中，最終都不能置身事外。</w:t>
            </w:r>
          </w:p>
        </w:tc>
      </w:tr>
      <w:tr w:rsidR="000A66F1" w:rsidRPr="0053435A" w:rsidTr="00113BA8">
        <w:trPr>
          <w:trHeight w:val="2600"/>
        </w:trPr>
        <w:tc>
          <w:tcPr>
            <w:tcW w:w="1260" w:type="dxa"/>
          </w:tcPr>
          <w:p w:rsidR="000A66F1" w:rsidRPr="000A66F1" w:rsidRDefault="000A66F1" w:rsidP="000A66F1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蘇育宣</w:t>
            </w:r>
          </w:p>
        </w:tc>
        <w:tc>
          <w:tcPr>
            <w:tcW w:w="8730" w:type="dxa"/>
          </w:tcPr>
          <w:p w:rsidR="000A66F1" w:rsidRPr="000A66F1" w:rsidRDefault="000A66F1" w:rsidP="000677A7">
            <w:pPr>
              <w:pStyle w:val="a3"/>
              <w:numPr>
                <w:ilvl w:val="0"/>
                <w:numId w:val="38"/>
              </w:numPr>
              <w:ind w:left="162" w:hanging="162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</w:pPr>
            <w:r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蘇育宣</w:t>
            </w:r>
            <w:r w:rsidR="002C6254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抵擋不了貪污的</w:t>
            </w:r>
            <w:r w:rsidR="00EC0238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誘惑，接受高勳的賄賂</w:t>
            </w:r>
            <w:r w:rsidR="00EC0238" w:rsidRPr="000A66F1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洩露</w:t>
            </w:r>
            <w:r w:rsidR="00EC0238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公司的機密資料，不但犯法，更</w:t>
            </w:r>
            <w:r w:rsidRPr="000A66F1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有</w:t>
            </w:r>
            <w:proofErr w:type="gramStart"/>
            <w:r w:rsidRPr="000A66F1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違</w:t>
            </w:r>
            <w:proofErr w:type="gramEnd"/>
            <w:r w:rsidRPr="000A66F1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專業操守。</w:t>
            </w:r>
          </w:p>
          <w:p w:rsidR="000A66F1" w:rsidRDefault="000A66F1" w:rsidP="000677A7">
            <w:pPr>
              <w:pStyle w:val="a3"/>
              <w:numPr>
                <w:ilvl w:val="0"/>
                <w:numId w:val="38"/>
              </w:numPr>
              <w:ind w:left="162" w:hanging="162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</w:pPr>
            <w:r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蘇育宣</w:t>
            </w:r>
            <w:r w:rsidRPr="000A66F1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的行為令個人誠信盡失，破壞</w:t>
            </w:r>
            <w:r w:rsidR="003E191F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師</w:t>
            </w:r>
            <w:r w:rsidR="003E191F">
              <w:rPr>
                <w:rFonts w:asciiTheme="minorEastAsia" w:eastAsiaTheme="minorEastAsia" w:hAnsiTheme="minorEastAsia" w:hint="eastAsia"/>
                <w:sz w:val="26"/>
                <w:szCs w:val="26"/>
              </w:rPr>
              <w:t>傅</w:t>
            </w:r>
            <w:proofErr w:type="gramStart"/>
            <w:r w:rsidR="003E191F">
              <w:rPr>
                <w:rFonts w:asciiTheme="minorEastAsia" w:eastAsiaTheme="minorEastAsia" w:hAnsiTheme="minorEastAsia" w:hint="eastAsia"/>
                <w:sz w:val="26"/>
                <w:szCs w:val="26"/>
              </w:rPr>
              <w:t>柯</w:t>
            </w:r>
            <w:proofErr w:type="gramEnd"/>
            <w:r w:rsidR="003E191F">
              <w:rPr>
                <w:rFonts w:asciiTheme="minorEastAsia" w:eastAsiaTheme="minorEastAsia" w:hAnsiTheme="minorEastAsia" w:hint="eastAsia"/>
                <w:sz w:val="26"/>
                <w:szCs w:val="26"/>
              </w:rPr>
              <w:t>KK</w:t>
            </w:r>
            <w:r w:rsidR="003E191F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對</w:t>
            </w:r>
            <w:r w:rsidR="00774B5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他</w:t>
            </w:r>
            <w:r w:rsidR="003E191F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的信任。</w:t>
            </w:r>
            <w:r w:rsidRPr="000A66F1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觸犯法例</w:t>
            </w:r>
            <w:r w:rsidR="00284B57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除</w:t>
            </w:r>
            <w:r w:rsidRPr="000A66F1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要負上刑事責任，令前途</w:t>
            </w:r>
            <w:proofErr w:type="gramStart"/>
            <w:r w:rsidRPr="000A66F1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盡毀</w:t>
            </w:r>
            <w:r w:rsidR="00284B57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外</w:t>
            </w:r>
            <w:proofErr w:type="gramEnd"/>
            <w:r w:rsidRPr="000A66F1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，</w:t>
            </w:r>
            <w:r w:rsidR="003E191F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更為</w:t>
            </w:r>
            <w:r w:rsidR="003E191F"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兒子樹立了壞榜樣，影響深遠</w:t>
            </w:r>
            <w:r w:rsidRPr="000A66F1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。</w:t>
            </w:r>
          </w:p>
          <w:p w:rsidR="003E191F" w:rsidRPr="000A66F1" w:rsidRDefault="00D1162A" w:rsidP="000677A7">
            <w:pPr>
              <w:pStyle w:val="a3"/>
              <w:numPr>
                <w:ilvl w:val="0"/>
                <w:numId w:val="38"/>
              </w:numPr>
              <w:ind w:left="162" w:hanging="162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若面對貪污誘惑，應分析</w:t>
            </w:r>
            <w:r w:rsidR="003E191F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清楚</w:t>
            </w:r>
            <w:r w:rsidR="003E191F"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後果，</w:t>
            </w:r>
            <w:r w:rsidR="00730401"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作出正確的抉擇</w:t>
            </w:r>
            <w:r w:rsidR="00520F9A"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舉報貪污，</w:t>
            </w:r>
            <w:r w:rsidR="005A23BA"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以免令</w:t>
            </w:r>
            <w:proofErr w:type="gramStart"/>
            <w:r w:rsidR="005A23BA"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自己泥足深陷</w:t>
            </w:r>
            <w:proofErr w:type="gramEnd"/>
            <w:r w:rsidR="005A23BA">
              <w:rPr>
                <w:rFonts w:ascii="新細明體" w:hAnsi="新細明體" w:cs="新細明體" w:hint="eastAsia"/>
                <w:spacing w:val="20"/>
                <w:sz w:val="26"/>
                <w:szCs w:val="26"/>
              </w:rPr>
              <w:t>。</w:t>
            </w:r>
          </w:p>
        </w:tc>
      </w:tr>
      <w:tr w:rsidR="000A66F1" w:rsidRPr="0053435A" w:rsidTr="00FF2A9A">
        <w:trPr>
          <w:trHeight w:val="1520"/>
        </w:trPr>
        <w:tc>
          <w:tcPr>
            <w:tcW w:w="1260" w:type="dxa"/>
          </w:tcPr>
          <w:p w:rsidR="000A66F1" w:rsidRPr="000A66F1" w:rsidRDefault="000A66F1" w:rsidP="005A23B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proofErr w:type="gramStart"/>
            <w:r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柯</w:t>
            </w:r>
            <w:proofErr w:type="gramEnd"/>
            <w:r w:rsidRPr="000A66F1">
              <w:rPr>
                <w:rFonts w:asciiTheme="minorEastAsia" w:eastAsiaTheme="minorEastAsia" w:hAnsiTheme="minorEastAsia" w:hint="eastAsia"/>
                <w:sz w:val="26"/>
                <w:szCs w:val="26"/>
              </w:rPr>
              <w:t>KK</w:t>
            </w:r>
          </w:p>
        </w:tc>
        <w:tc>
          <w:tcPr>
            <w:tcW w:w="8730" w:type="dxa"/>
          </w:tcPr>
          <w:p w:rsidR="006D2ABC" w:rsidRDefault="000A619E" w:rsidP="000677A7">
            <w:pPr>
              <w:pStyle w:val="a3"/>
              <w:numPr>
                <w:ilvl w:val="0"/>
                <w:numId w:val="33"/>
              </w:numPr>
              <w:ind w:left="162" w:hanging="162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若員工</w:t>
            </w:r>
            <w:r w:rsidR="006D2ABC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因一己利益而</w:t>
            </w:r>
            <w:r w:rsidR="006D2ABC" w:rsidRPr="000A66F1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洩露</w:t>
            </w:r>
            <w:r w:rsidR="006D2ABC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公司的商業機密，會影響公司</w:t>
            </w:r>
            <w:r w:rsidR="00161C5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的</w:t>
            </w:r>
            <w:r w:rsidR="006D2ABC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利益。</w:t>
            </w:r>
          </w:p>
          <w:p w:rsidR="000A66F1" w:rsidRDefault="006D2ABC" w:rsidP="009305DB">
            <w:pPr>
              <w:pStyle w:val="a3"/>
              <w:numPr>
                <w:ilvl w:val="0"/>
                <w:numId w:val="33"/>
              </w:numPr>
              <w:ind w:left="162" w:hanging="162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若有合理懷疑員工涉及貪污或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其他不法行為，</w:t>
            </w:r>
            <w:r w:rsidR="00440BD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應</w:t>
            </w:r>
            <w:proofErr w:type="gramStart"/>
            <w:r w:rsidR="00440BD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立即向</w:t>
            </w:r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廉政</w:t>
            </w:r>
            <w:proofErr w:type="gramEnd"/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公署或相關執法機構舉報</w:t>
            </w:r>
            <w:r w:rsidR="000A66F1" w:rsidRPr="000A66F1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。</w:t>
            </w:r>
          </w:p>
          <w:p w:rsidR="009305DB" w:rsidRPr="000A66F1" w:rsidRDefault="009305DB" w:rsidP="00FF2A9A">
            <w:pPr>
              <w:pStyle w:val="a3"/>
              <w:numPr>
                <w:ilvl w:val="0"/>
                <w:numId w:val="33"/>
              </w:numPr>
              <w:ind w:left="162" w:hanging="162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可訂立清晰的員工守則，確保</w:t>
            </w:r>
            <w:r w:rsidR="00FF2A9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公司的機密資料</w:t>
            </w:r>
            <w:r w:rsidR="00FF2A9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受到</w:t>
            </w:r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保護。</w:t>
            </w:r>
          </w:p>
        </w:tc>
      </w:tr>
    </w:tbl>
    <w:p w:rsidR="004E396D" w:rsidRPr="00651D58" w:rsidRDefault="00BC147F" w:rsidP="004717AD">
      <w:pPr>
        <w:widowControl/>
        <w:spacing w:after="160" w:line="259" w:lineRule="auto"/>
        <w:ind w:right="-1234"/>
        <w:jc w:val="center"/>
        <w:rPr>
          <w:rFonts w:ascii="新細明體" w:hAnsi="新細明體"/>
          <w:color w:val="000000"/>
          <w:spacing w:val="20"/>
          <w:sz w:val="26"/>
          <w:szCs w:val="26"/>
        </w:rPr>
      </w:pPr>
      <w:r>
        <w:rPr>
          <w:rFonts w:ascii="新細明體" w:hAnsi="新細明體"/>
          <w:spacing w:val="20"/>
        </w:rPr>
        <w:t xml:space="preserve">                               </w:t>
      </w:r>
    </w:p>
    <w:p w:rsidR="004E396D" w:rsidRDefault="004E396D"/>
    <w:sectPr w:rsidR="004E396D">
      <w:headerReference w:type="defaul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4B" w:rsidRDefault="00AD6A4B" w:rsidP="004226EE">
      <w:r>
        <w:separator/>
      </w:r>
    </w:p>
  </w:endnote>
  <w:endnote w:type="continuationSeparator" w:id="0">
    <w:p w:rsidR="00AD6A4B" w:rsidRDefault="00AD6A4B" w:rsidP="0042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明體(P)">
    <w:panose1 w:val="02020300000000000000"/>
    <w:charset w:val="88"/>
    <w:family w:val="roman"/>
    <w:pitch w:val="variable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PingJu-W7-WIN-BF">
    <w:altName w:val="華康童童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HK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4B" w:rsidRDefault="00AD6A4B" w:rsidP="004226EE">
      <w:r>
        <w:separator/>
      </w:r>
    </w:p>
  </w:footnote>
  <w:footnote w:type="continuationSeparator" w:id="0">
    <w:p w:rsidR="00AD6A4B" w:rsidRDefault="00AD6A4B" w:rsidP="0042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721993"/>
      <w:docPartObj>
        <w:docPartGallery w:val="Page Numbers (Top of Page)"/>
        <w:docPartUnique/>
      </w:docPartObj>
    </w:sdtPr>
    <w:sdtEndPr/>
    <w:sdtContent>
      <w:p w:rsidR="00CD7626" w:rsidRDefault="00CD76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856" w:rsidRPr="00CC7856">
          <w:rPr>
            <w:noProof/>
            <w:lang w:val="zh-TW"/>
          </w:rPr>
          <w:t>7</w:t>
        </w:r>
        <w:r>
          <w:fldChar w:fldCharType="end"/>
        </w:r>
      </w:p>
    </w:sdtContent>
  </w:sdt>
  <w:p w:rsidR="00CD7626" w:rsidRDefault="00CD76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D37"/>
    <w:multiLevelType w:val="hybridMultilevel"/>
    <w:tmpl w:val="BBA06F2E"/>
    <w:lvl w:ilvl="0" w:tplc="AAEE1E36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1595BB5"/>
    <w:multiLevelType w:val="hybridMultilevel"/>
    <w:tmpl w:val="31285212"/>
    <w:lvl w:ilvl="0" w:tplc="AAEE1E36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2F401EA"/>
    <w:multiLevelType w:val="hybridMultilevel"/>
    <w:tmpl w:val="7CE6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00FA"/>
    <w:multiLevelType w:val="hybridMultilevel"/>
    <w:tmpl w:val="746E336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5819"/>
    <w:multiLevelType w:val="hybridMultilevel"/>
    <w:tmpl w:val="0B70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C8C38">
      <w:start w:val="1"/>
      <w:numFmt w:val="bullet"/>
      <w:lvlText w:val=""/>
      <w:lvlJc w:val="left"/>
      <w:pPr>
        <w:ind w:left="3600" w:hanging="360"/>
      </w:pPr>
      <w:rPr>
        <w:rFonts w:ascii="Wingdings" w:hAnsi="Wingdings" w:hint="default"/>
        <w:sz w:val="26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52492"/>
    <w:multiLevelType w:val="hybridMultilevel"/>
    <w:tmpl w:val="69EC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13503"/>
    <w:multiLevelType w:val="hybridMultilevel"/>
    <w:tmpl w:val="44F0F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C4140"/>
    <w:multiLevelType w:val="hybridMultilevel"/>
    <w:tmpl w:val="CDC4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14C2E"/>
    <w:multiLevelType w:val="hybridMultilevel"/>
    <w:tmpl w:val="778A5630"/>
    <w:lvl w:ilvl="0" w:tplc="D2FC8C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C518E"/>
    <w:multiLevelType w:val="hybridMultilevel"/>
    <w:tmpl w:val="A63CEC88"/>
    <w:lvl w:ilvl="0" w:tplc="AAEE1E36">
      <w:start w:val="1"/>
      <w:numFmt w:val="bullet"/>
      <w:lvlText w:val=""/>
      <w:lvlJc w:val="left"/>
      <w:pPr>
        <w:tabs>
          <w:tab w:val="num" w:pos="844"/>
        </w:tabs>
        <w:ind w:left="844" w:hanging="480"/>
      </w:pPr>
      <w:rPr>
        <w:rFonts w:ascii="Wingdings" w:hAnsi="Wingdings" w:hint="default"/>
        <w:sz w:val="16"/>
      </w:rPr>
    </w:lvl>
    <w:lvl w:ilvl="1" w:tplc="06D20992">
      <w:start w:val="4"/>
      <w:numFmt w:val="decimal"/>
      <w:lvlText w:val="("/>
      <w:lvlJc w:val="left"/>
      <w:pPr>
        <w:ind w:left="1354" w:hanging="510"/>
      </w:pPr>
      <w:rPr>
        <w:rFonts w:ascii="Times New Roman" w:hAnsi="Times New Roman" w:hint="default"/>
      </w:rPr>
    </w:lvl>
    <w:lvl w:ilvl="2" w:tplc="E34EA1F0">
      <w:start w:val="1"/>
      <w:numFmt w:val="japaneseCounting"/>
      <w:lvlText w:val="(%3)"/>
      <w:lvlJc w:val="left"/>
      <w:pPr>
        <w:ind w:left="1789" w:hanging="46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4"/>
        </w:tabs>
        <w:ind w:left="22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4"/>
        </w:tabs>
        <w:ind w:left="27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4"/>
        </w:tabs>
        <w:ind w:left="32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4"/>
        </w:tabs>
        <w:ind w:left="37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4"/>
        </w:tabs>
        <w:ind w:left="42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4"/>
        </w:tabs>
        <w:ind w:left="4684" w:hanging="480"/>
      </w:pPr>
      <w:rPr>
        <w:rFonts w:ascii="Wingdings" w:hAnsi="Wingdings" w:hint="default"/>
      </w:rPr>
    </w:lvl>
  </w:abstractNum>
  <w:abstractNum w:abstractNumId="10" w15:restartNumberingAfterBreak="0">
    <w:nsid w:val="190C121F"/>
    <w:multiLevelType w:val="hybridMultilevel"/>
    <w:tmpl w:val="6D306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67F1"/>
    <w:multiLevelType w:val="hybridMultilevel"/>
    <w:tmpl w:val="C276E032"/>
    <w:lvl w:ilvl="0" w:tplc="E34EA1F0">
      <w:start w:val="1"/>
      <w:numFmt w:val="japaneseCounting"/>
      <w:lvlText w:val="(%1)"/>
      <w:lvlJc w:val="left"/>
      <w:pPr>
        <w:ind w:left="178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D7016"/>
    <w:multiLevelType w:val="hybridMultilevel"/>
    <w:tmpl w:val="942A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B0779"/>
    <w:multiLevelType w:val="hybridMultilevel"/>
    <w:tmpl w:val="66D8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5468B"/>
    <w:multiLevelType w:val="hybridMultilevel"/>
    <w:tmpl w:val="0328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95E24"/>
    <w:multiLevelType w:val="hybridMultilevel"/>
    <w:tmpl w:val="12989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9456B"/>
    <w:multiLevelType w:val="hybridMultilevel"/>
    <w:tmpl w:val="9716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A1051"/>
    <w:multiLevelType w:val="hybridMultilevel"/>
    <w:tmpl w:val="6FFCB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F72AD"/>
    <w:multiLevelType w:val="hybridMultilevel"/>
    <w:tmpl w:val="54AE2302"/>
    <w:lvl w:ilvl="0" w:tplc="E34EA1F0">
      <w:start w:val="1"/>
      <w:numFmt w:val="japaneseCounting"/>
      <w:lvlText w:val="(%1)"/>
      <w:lvlJc w:val="left"/>
      <w:pPr>
        <w:ind w:left="178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71F08"/>
    <w:multiLevelType w:val="hybridMultilevel"/>
    <w:tmpl w:val="637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C33B1"/>
    <w:multiLevelType w:val="hybridMultilevel"/>
    <w:tmpl w:val="2E08661C"/>
    <w:lvl w:ilvl="0" w:tplc="08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1" w15:restartNumberingAfterBreak="0">
    <w:nsid w:val="372E2DC0"/>
    <w:multiLevelType w:val="hybridMultilevel"/>
    <w:tmpl w:val="4C30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C1614">
      <w:numFmt w:val="bullet"/>
      <w:lvlText w:val="•"/>
      <w:lvlJc w:val="left"/>
      <w:pPr>
        <w:ind w:left="1800" w:hanging="720"/>
      </w:pPr>
      <w:rPr>
        <w:rFonts w:ascii="新細明體" w:eastAsia="新細明體" w:hAnsi="新細明體" w:cs="Times New Roman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D3E5D"/>
    <w:multiLevelType w:val="hybridMultilevel"/>
    <w:tmpl w:val="77CC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467CB"/>
    <w:multiLevelType w:val="hybridMultilevel"/>
    <w:tmpl w:val="28E8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64BD3"/>
    <w:multiLevelType w:val="hybridMultilevel"/>
    <w:tmpl w:val="777AF81C"/>
    <w:lvl w:ilvl="0" w:tplc="45C613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E10A6"/>
    <w:multiLevelType w:val="singleLevel"/>
    <w:tmpl w:val="D2FC8C38"/>
    <w:lvl w:ilvl="0">
      <w:start w:val="1"/>
      <w:numFmt w:val="bullet"/>
      <w:lvlText w:val="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26"/>
      </w:rPr>
    </w:lvl>
  </w:abstractNum>
  <w:abstractNum w:abstractNumId="26" w15:restartNumberingAfterBreak="0">
    <w:nsid w:val="3D74563D"/>
    <w:multiLevelType w:val="singleLevel"/>
    <w:tmpl w:val="D2FC8C38"/>
    <w:lvl w:ilvl="0">
      <w:start w:val="1"/>
      <w:numFmt w:val="bullet"/>
      <w:lvlText w:val="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26"/>
      </w:rPr>
    </w:lvl>
  </w:abstractNum>
  <w:abstractNum w:abstractNumId="27" w15:restartNumberingAfterBreak="0">
    <w:nsid w:val="47554FB9"/>
    <w:multiLevelType w:val="hybridMultilevel"/>
    <w:tmpl w:val="4DB2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363DA"/>
    <w:multiLevelType w:val="hybridMultilevel"/>
    <w:tmpl w:val="D46CF0DE"/>
    <w:lvl w:ilvl="0" w:tplc="0409000B">
      <w:start w:val="1"/>
      <w:numFmt w:val="bullet"/>
      <w:lvlText w:val="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1" w:tplc="DE2A934C">
      <w:start w:val="1"/>
      <w:numFmt w:val="bullet"/>
      <w:lvlText w:val=""/>
      <w:lvlJc w:val="left"/>
      <w:pPr>
        <w:tabs>
          <w:tab w:val="num" w:pos="2298"/>
        </w:tabs>
        <w:ind w:left="2383" w:hanging="283"/>
      </w:pPr>
      <w:rPr>
        <w:rFonts w:ascii="Wingdings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29" w15:restartNumberingAfterBreak="0">
    <w:nsid w:val="4D1A1956"/>
    <w:multiLevelType w:val="hybridMultilevel"/>
    <w:tmpl w:val="98FC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20F65"/>
    <w:multiLevelType w:val="hybridMultilevel"/>
    <w:tmpl w:val="7188CA76"/>
    <w:lvl w:ilvl="0" w:tplc="08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1" w15:restartNumberingAfterBreak="0">
    <w:nsid w:val="598A3D03"/>
    <w:multiLevelType w:val="hybridMultilevel"/>
    <w:tmpl w:val="CD70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719F5"/>
    <w:multiLevelType w:val="hybridMultilevel"/>
    <w:tmpl w:val="F800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83C04"/>
    <w:multiLevelType w:val="hybridMultilevel"/>
    <w:tmpl w:val="59BC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A5B3E"/>
    <w:multiLevelType w:val="hybridMultilevel"/>
    <w:tmpl w:val="375E7C6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26B4651"/>
    <w:multiLevelType w:val="hybridMultilevel"/>
    <w:tmpl w:val="A4F287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6C430C"/>
    <w:multiLevelType w:val="hybridMultilevel"/>
    <w:tmpl w:val="DA2E93DE"/>
    <w:lvl w:ilvl="0" w:tplc="080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7" w15:restartNumberingAfterBreak="0">
    <w:nsid w:val="79C83F62"/>
    <w:multiLevelType w:val="hybridMultilevel"/>
    <w:tmpl w:val="9E64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97E64"/>
    <w:multiLevelType w:val="hybridMultilevel"/>
    <w:tmpl w:val="13A4F846"/>
    <w:lvl w:ilvl="0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9" w15:restartNumberingAfterBreak="0">
    <w:nsid w:val="7E6D7E65"/>
    <w:multiLevelType w:val="hybridMultilevel"/>
    <w:tmpl w:val="8200E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11"/>
  </w:num>
  <w:num w:numId="5">
    <w:abstractNumId w:val="18"/>
  </w:num>
  <w:num w:numId="6">
    <w:abstractNumId w:val="0"/>
  </w:num>
  <w:num w:numId="7">
    <w:abstractNumId w:val="20"/>
  </w:num>
  <w:num w:numId="8">
    <w:abstractNumId w:val="36"/>
  </w:num>
  <w:num w:numId="9">
    <w:abstractNumId w:val="17"/>
  </w:num>
  <w:num w:numId="10">
    <w:abstractNumId w:val="13"/>
  </w:num>
  <w:num w:numId="11">
    <w:abstractNumId w:val="35"/>
  </w:num>
  <w:num w:numId="12">
    <w:abstractNumId w:val="33"/>
  </w:num>
  <w:num w:numId="13">
    <w:abstractNumId w:val="29"/>
  </w:num>
  <w:num w:numId="14">
    <w:abstractNumId w:val="30"/>
  </w:num>
  <w:num w:numId="15">
    <w:abstractNumId w:val="32"/>
  </w:num>
  <w:num w:numId="16">
    <w:abstractNumId w:val="26"/>
  </w:num>
  <w:num w:numId="17">
    <w:abstractNumId w:val="25"/>
  </w:num>
  <w:num w:numId="18">
    <w:abstractNumId w:val="1"/>
  </w:num>
  <w:num w:numId="19">
    <w:abstractNumId w:val="12"/>
  </w:num>
  <w:num w:numId="20">
    <w:abstractNumId w:val="39"/>
  </w:num>
  <w:num w:numId="21">
    <w:abstractNumId w:val="28"/>
  </w:num>
  <w:num w:numId="22">
    <w:abstractNumId w:val="4"/>
  </w:num>
  <w:num w:numId="23">
    <w:abstractNumId w:val="8"/>
  </w:num>
  <w:num w:numId="24">
    <w:abstractNumId w:val="5"/>
  </w:num>
  <w:num w:numId="25">
    <w:abstractNumId w:val="38"/>
  </w:num>
  <w:num w:numId="26">
    <w:abstractNumId w:val="37"/>
  </w:num>
  <w:num w:numId="27">
    <w:abstractNumId w:val="15"/>
  </w:num>
  <w:num w:numId="28">
    <w:abstractNumId w:val="6"/>
  </w:num>
  <w:num w:numId="29">
    <w:abstractNumId w:val="31"/>
  </w:num>
  <w:num w:numId="30">
    <w:abstractNumId w:val="16"/>
  </w:num>
  <w:num w:numId="31">
    <w:abstractNumId w:val="19"/>
  </w:num>
  <w:num w:numId="32">
    <w:abstractNumId w:val="7"/>
  </w:num>
  <w:num w:numId="33">
    <w:abstractNumId w:val="2"/>
  </w:num>
  <w:num w:numId="34">
    <w:abstractNumId w:val="23"/>
  </w:num>
  <w:num w:numId="35">
    <w:abstractNumId w:val="22"/>
  </w:num>
  <w:num w:numId="36">
    <w:abstractNumId w:val="21"/>
  </w:num>
  <w:num w:numId="37">
    <w:abstractNumId w:val="14"/>
  </w:num>
  <w:num w:numId="38">
    <w:abstractNumId w:val="10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3D"/>
    <w:rsid w:val="00006E15"/>
    <w:rsid w:val="00017095"/>
    <w:rsid w:val="000228D8"/>
    <w:rsid w:val="00033A12"/>
    <w:rsid w:val="00033C8B"/>
    <w:rsid w:val="000373C5"/>
    <w:rsid w:val="00040DA8"/>
    <w:rsid w:val="00041512"/>
    <w:rsid w:val="000420CE"/>
    <w:rsid w:val="00052174"/>
    <w:rsid w:val="000540CD"/>
    <w:rsid w:val="00054754"/>
    <w:rsid w:val="00056D4F"/>
    <w:rsid w:val="00060085"/>
    <w:rsid w:val="0006341D"/>
    <w:rsid w:val="00063433"/>
    <w:rsid w:val="00063713"/>
    <w:rsid w:val="000677A7"/>
    <w:rsid w:val="00071245"/>
    <w:rsid w:val="000718EE"/>
    <w:rsid w:val="00077731"/>
    <w:rsid w:val="00081328"/>
    <w:rsid w:val="000820AB"/>
    <w:rsid w:val="00083F0C"/>
    <w:rsid w:val="0008415E"/>
    <w:rsid w:val="0009135C"/>
    <w:rsid w:val="000970DF"/>
    <w:rsid w:val="000A2418"/>
    <w:rsid w:val="000A45FD"/>
    <w:rsid w:val="000A619E"/>
    <w:rsid w:val="000A66F1"/>
    <w:rsid w:val="000B152B"/>
    <w:rsid w:val="000B1DE0"/>
    <w:rsid w:val="000C09AB"/>
    <w:rsid w:val="000C0EEC"/>
    <w:rsid w:val="000C25FA"/>
    <w:rsid w:val="000C4EEE"/>
    <w:rsid w:val="000C6FE8"/>
    <w:rsid w:val="000D6BC1"/>
    <w:rsid w:val="000D7EAF"/>
    <w:rsid w:val="000E631E"/>
    <w:rsid w:val="000F4069"/>
    <w:rsid w:val="001075B3"/>
    <w:rsid w:val="00107C78"/>
    <w:rsid w:val="0011078B"/>
    <w:rsid w:val="00112118"/>
    <w:rsid w:val="00113BA8"/>
    <w:rsid w:val="001141F7"/>
    <w:rsid w:val="00115223"/>
    <w:rsid w:val="0011797B"/>
    <w:rsid w:val="00120567"/>
    <w:rsid w:val="00127A56"/>
    <w:rsid w:val="00137911"/>
    <w:rsid w:val="00140DA2"/>
    <w:rsid w:val="00141BC8"/>
    <w:rsid w:val="00160061"/>
    <w:rsid w:val="00160A50"/>
    <w:rsid w:val="00161C53"/>
    <w:rsid w:val="00161F54"/>
    <w:rsid w:val="00163B34"/>
    <w:rsid w:val="00165BA3"/>
    <w:rsid w:val="00165DF7"/>
    <w:rsid w:val="001727C9"/>
    <w:rsid w:val="001771FA"/>
    <w:rsid w:val="00182B01"/>
    <w:rsid w:val="00187728"/>
    <w:rsid w:val="00190AF8"/>
    <w:rsid w:val="0019586F"/>
    <w:rsid w:val="001B3444"/>
    <w:rsid w:val="001B5B03"/>
    <w:rsid w:val="001B721D"/>
    <w:rsid w:val="001C2A15"/>
    <w:rsid w:val="001D1317"/>
    <w:rsid w:val="001E5594"/>
    <w:rsid w:val="001E70FE"/>
    <w:rsid w:val="001F2007"/>
    <w:rsid w:val="001F56B0"/>
    <w:rsid w:val="001F732E"/>
    <w:rsid w:val="00206E9E"/>
    <w:rsid w:val="0020795E"/>
    <w:rsid w:val="00207D99"/>
    <w:rsid w:val="0021342B"/>
    <w:rsid w:val="00214F55"/>
    <w:rsid w:val="00217AF1"/>
    <w:rsid w:val="00234A67"/>
    <w:rsid w:val="00236D96"/>
    <w:rsid w:val="00236E10"/>
    <w:rsid w:val="00244FA8"/>
    <w:rsid w:val="0025578C"/>
    <w:rsid w:val="002610C6"/>
    <w:rsid w:val="00262EC3"/>
    <w:rsid w:val="0026605A"/>
    <w:rsid w:val="00272EBA"/>
    <w:rsid w:val="002814E9"/>
    <w:rsid w:val="00282356"/>
    <w:rsid w:val="00284B57"/>
    <w:rsid w:val="00287916"/>
    <w:rsid w:val="00291019"/>
    <w:rsid w:val="00296386"/>
    <w:rsid w:val="002A3B71"/>
    <w:rsid w:val="002A3C5B"/>
    <w:rsid w:val="002A4FA5"/>
    <w:rsid w:val="002A67B9"/>
    <w:rsid w:val="002B0D80"/>
    <w:rsid w:val="002C2D10"/>
    <w:rsid w:val="002C6254"/>
    <w:rsid w:val="002D0AA3"/>
    <w:rsid w:val="002D1058"/>
    <w:rsid w:val="002D61FE"/>
    <w:rsid w:val="002E17F2"/>
    <w:rsid w:val="002E30AA"/>
    <w:rsid w:val="002F0469"/>
    <w:rsid w:val="002F14A5"/>
    <w:rsid w:val="002F23C3"/>
    <w:rsid w:val="002F55F6"/>
    <w:rsid w:val="0030195D"/>
    <w:rsid w:val="00310398"/>
    <w:rsid w:val="00313560"/>
    <w:rsid w:val="003167F7"/>
    <w:rsid w:val="00320686"/>
    <w:rsid w:val="00325207"/>
    <w:rsid w:val="00326A11"/>
    <w:rsid w:val="00332DE5"/>
    <w:rsid w:val="00337DDD"/>
    <w:rsid w:val="00347F6F"/>
    <w:rsid w:val="00350F16"/>
    <w:rsid w:val="0035138F"/>
    <w:rsid w:val="00352712"/>
    <w:rsid w:val="003566E1"/>
    <w:rsid w:val="00377C7F"/>
    <w:rsid w:val="00397DAC"/>
    <w:rsid w:val="00397E16"/>
    <w:rsid w:val="003A43F6"/>
    <w:rsid w:val="003B3C39"/>
    <w:rsid w:val="003B6AD7"/>
    <w:rsid w:val="003C2E9D"/>
    <w:rsid w:val="003C422C"/>
    <w:rsid w:val="003C5CFE"/>
    <w:rsid w:val="003D169F"/>
    <w:rsid w:val="003D4198"/>
    <w:rsid w:val="003E0667"/>
    <w:rsid w:val="003E191F"/>
    <w:rsid w:val="003E2BD5"/>
    <w:rsid w:val="003E4C33"/>
    <w:rsid w:val="003F18DF"/>
    <w:rsid w:val="003F1FA0"/>
    <w:rsid w:val="00410253"/>
    <w:rsid w:val="0041668F"/>
    <w:rsid w:val="00420FE3"/>
    <w:rsid w:val="004226EE"/>
    <w:rsid w:val="004246AF"/>
    <w:rsid w:val="004315B4"/>
    <w:rsid w:val="004325F7"/>
    <w:rsid w:val="00440BD3"/>
    <w:rsid w:val="0044299C"/>
    <w:rsid w:val="00442CE8"/>
    <w:rsid w:val="00447844"/>
    <w:rsid w:val="00453D22"/>
    <w:rsid w:val="00456708"/>
    <w:rsid w:val="004629C1"/>
    <w:rsid w:val="0046454D"/>
    <w:rsid w:val="00464FBF"/>
    <w:rsid w:val="00465C89"/>
    <w:rsid w:val="004717AD"/>
    <w:rsid w:val="004723F4"/>
    <w:rsid w:val="00472D60"/>
    <w:rsid w:val="00474888"/>
    <w:rsid w:val="00480292"/>
    <w:rsid w:val="00481AFA"/>
    <w:rsid w:val="00485EC6"/>
    <w:rsid w:val="00494A8E"/>
    <w:rsid w:val="004A158D"/>
    <w:rsid w:val="004A224B"/>
    <w:rsid w:val="004B65F4"/>
    <w:rsid w:val="004C01DF"/>
    <w:rsid w:val="004C0A67"/>
    <w:rsid w:val="004C2A54"/>
    <w:rsid w:val="004D2AC4"/>
    <w:rsid w:val="004D2BC5"/>
    <w:rsid w:val="004D38A6"/>
    <w:rsid w:val="004E1BA8"/>
    <w:rsid w:val="004E396D"/>
    <w:rsid w:val="004F106E"/>
    <w:rsid w:val="004F1FD9"/>
    <w:rsid w:val="004F220B"/>
    <w:rsid w:val="004F2BC3"/>
    <w:rsid w:val="004F4E1E"/>
    <w:rsid w:val="00500089"/>
    <w:rsid w:val="005012F1"/>
    <w:rsid w:val="00514AAE"/>
    <w:rsid w:val="005152ED"/>
    <w:rsid w:val="00520A1C"/>
    <w:rsid w:val="00520F9A"/>
    <w:rsid w:val="00532985"/>
    <w:rsid w:val="00533BCD"/>
    <w:rsid w:val="0053435A"/>
    <w:rsid w:val="0053686A"/>
    <w:rsid w:val="00546C1B"/>
    <w:rsid w:val="005518C8"/>
    <w:rsid w:val="00564F3A"/>
    <w:rsid w:val="00566F69"/>
    <w:rsid w:val="005670B5"/>
    <w:rsid w:val="00567592"/>
    <w:rsid w:val="005676A4"/>
    <w:rsid w:val="00571470"/>
    <w:rsid w:val="00572BB6"/>
    <w:rsid w:val="00577FBA"/>
    <w:rsid w:val="00586676"/>
    <w:rsid w:val="00587EC0"/>
    <w:rsid w:val="005911CC"/>
    <w:rsid w:val="0059161B"/>
    <w:rsid w:val="005A007E"/>
    <w:rsid w:val="005A23BA"/>
    <w:rsid w:val="005A3BC0"/>
    <w:rsid w:val="005B29E4"/>
    <w:rsid w:val="005B50BD"/>
    <w:rsid w:val="005B6007"/>
    <w:rsid w:val="005C2F4D"/>
    <w:rsid w:val="005C5A28"/>
    <w:rsid w:val="005C615E"/>
    <w:rsid w:val="005C76CB"/>
    <w:rsid w:val="005D219F"/>
    <w:rsid w:val="005D2E7C"/>
    <w:rsid w:val="005E2080"/>
    <w:rsid w:val="005F168F"/>
    <w:rsid w:val="005F5816"/>
    <w:rsid w:val="006006D1"/>
    <w:rsid w:val="00601CA4"/>
    <w:rsid w:val="00602472"/>
    <w:rsid w:val="00611984"/>
    <w:rsid w:val="006132D3"/>
    <w:rsid w:val="00625611"/>
    <w:rsid w:val="00625991"/>
    <w:rsid w:val="00630C70"/>
    <w:rsid w:val="00630D79"/>
    <w:rsid w:val="00631A46"/>
    <w:rsid w:val="00635483"/>
    <w:rsid w:val="00637594"/>
    <w:rsid w:val="00637E6C"/>
    <w:rsid w:val="00645701"/>
    <w:rsid w:val="00645F37"/>
    <w:rsid w:val="00651B63"/>
    <w:rsid w:val="006549CF"/>
    <w:rsid w:val="0066373F"/>
    <w:rsid w:val="00664CFB"/>
    <w:rsid w:val="00670FE4"/>
    <w:rsid w:val="00676D1C"/>
    <w:rsid w:val="006847FC"/>
    <w:rsid w:val="00691F62"/>
    <w:rsid w:val="00693B44"/>
    <w:rsid w:val="006A3680"/>
    <w:rsid w:val="006B6D68"/>
    <w:rsid w:val="006C2312"/>
    <w:rsid w:val="006D2ABC"/>
    <w:rsid w:val="006D4C14"/>
    <w:rsid w:val="006D5D05"/>
    <w:rsid w:val="006D6278"/>
    <w:rsid w:val="006D6B3F"/>
    <w:rsid w:val="006E00E9"/>
    <w:rsid w:val="006E2085"/>
    <w:rsid w:val="006E4597"/>
    <w:rsid w:val="006E5ED4"/>
    <w:rsid w:val="006E7F40"/>
    <w:rsid w:val="006F0057"/>
    <w:rsid w:val="006F3556"/>
    <w:rsid w:val="006F4166"/>
    <w:rsid w:val="006F7CA4"/>
    <w:rsid w:val="00701F1F"/>
    <w:rsid w:val="00702907"/>
    <w:rsid w:val="00705C3D"/>
    <w:rsid w:val="0070644B"/>
    <w:rsid w:val="00707204"/>
    <w:rsid w:val="00714890"/>
    <w:rsid w:val="00717EE2"/>
    <w:rsid w:val="00730401"/>
    <w:rsid w:val="007317CB"/>
    <w:rsid w:val="00732CDC"/>
    <w:rsid w:val="007359DF"/>
    <w:rsid w:val="00741B38"/>
    <w:rsid w:val="0074347F"/>
    <w:rsid w:val="007440A9"/>
    <w:rsid w:val="007448AF"/>
    <w:rsid w:val="00750034"/>
    <w:rsid w:val="00752472"/>
    <w:rsid w:val="00756E13"/>
    <w:rsid w:val="007601EC"/>
    <w:rsid w:val="007651D5"/>
    <w:rsid w:val="00765A13"/>
    <w:rsid w:val="00766B3D"/>
    <w:rsid w:val="00767097"/>
    <w:rsid w:val="0077196D"/>
    <w:rsid w:val="00773E56"/>
    <w:rsid w:val="007747EC"/>
    <w:rsid w:val="00774B53"/>
    <w:rsid w:val="007769E0"/>
    <w:rsid w:val="007813E6"/>
    <w:rsid w:val="00785185"/>
    <w:rsid w:val="00785CFC"/>
    <w:rsid w:val="007939F6"/>
    <w:rsid w:val="007968D3"/>
    <w:rsid w:val="007A064E"/>
    <w:rsid w:val="007A5A64"/>
    <w:rsid w:val="007A6955"/>
    <w:rsid w:val="007A7409"/>
    <w:rsid w:val="007A7F4A"/>
    <w:rsid w:val="007C38F3"/>
    <w:rsid w:val="007C6781"/>
    <w:rsid w:val="007C772E"/>
    <w:rsid w:val="007D36E7"/>
    <w:rsid w:val="007D5158"/>
    <w:rsid w:val="007D5404"/>
    <w:rsid w:val="007D65D3"/>
    <w:rsid w:val="007D7CCB"/>
    <w:rsid w:val="007D7FB1"/>
    <w:rsid w:val="007E5D3E"/>
    <w:rsid w:val="007E721B"/>
    <w:rsid w:val="007F1D72"/>
    <w:rsid w:val="0080064A"/>
    <w:rsid w:val="00801B44"/>
    <w:rsid w:val="00802EE2"/>
    <w:rsid w:val="008033DA"/>
    <w:rsid w:val="0080649D"/>
    <w:rsid w:val="00807B1F"/>
    <w:rsid w:val="00812AF9"/>
    <w:rsid w:val="008232DD"/>
    <w:rsid w:val="00831BFA"/>
    <w:rsid w:val="00835FFC"/>
    <w:rsid w:val="00841EF3"/>
    <w:rsid w:val="00846268"/>
    <w:rsid w:val="00861C02"/>
    <w:rsid w:val="008768C0"/>
    <w:rsid w:val="00877366"/>
    <w:rsid w:val="00882676"/>
    <w:rsid w:val="008955C4"/>
    <w:rsid w:val="008967F6"/>
    <w:rsid w:val="008973B5"/>
    <w:rsid w:val="008A048A"/>
    <w:rsid w:val="008A2F2C"/>
    <w:rsid w:val="008A6409"/>
    <w:rsid w:val="008B514A"/>
    <w:rsid w:val="008C05AA"/>
    <w:rsid w:val="008C0BC7"/>
    <w:rsid w:val="008C11E8"/>
    <w:rsid w:val="008E05B9"/>
    <w:rsid w:val="008E2E07"/>
    <w:rsid w:val="008E3B69"/>
    <w:rsid w:val="008E405F"/>
    <w:rsid w:val="008E6217"/>
    <w:rsid w:val="008F07F4"/>
    <w:rsid w:val="0091532E"/>
    <w:rsid w:val="009166A4"/>
    <w:rsid w:val="00917FA2"/>
    <w:rsid w:val="00927F09"/>
    <w:rsid w:val="009305DB"/>
    <w:rsid w:val="00942B9A"/>
    <w:rsid w:val="00945360"/>
    <w:rsid w:val="00946C95"/>
    <w:rsid w:val="00951485"/>
    <w:rsid w:val="00957416"/>
    <w:rsid w:val="0096347F"/>
    <w:rsid w:val="00971BCF"/>
    <w:rsid w:val="00973F55"/>
    <w:rsid w:val="00975CFB"/>
    <w:rsid w:val="00976175"/>
    <w:rsid w:val="00980AEB"/>
    <w:rsid w:val="00984863"/>
    <w:rsid w:val="00985B87"/>
    <w:rsid w:val="00985FE9"/>
    <w:rsid w:val="00990522"/>
    <w:rsid w:val="00995E0A"/>
    <w:rsid w:val="009A1EB3"/>
    <w:rsid w:val="009A5069"/>
    <w:rsid w:val="009A5B19"/>
    <w:rsid w:val="009A6A18"/>
    <w:rsid w:val="009A7399"/>
    <w:rsid w:val="009B291C"/>
    <w:rsid w:val="009B38F1"/>
    <w:rsid w:val="009B45FC"/>
    <w:rsid w:val="009B6B29"/>
    <w:rsid w:val="009B7005"/>
    <w:rsid w:val="009C1C98"/>
    <w:rsid w:val="009C1FB5"/>
    <w:rsid w:val="009C5817"/>
    <w:rsid w:val="009D29D9"/>
    <w:rsid w:val="009E5351"/>
    <w:rsid w:val="009F25BC"/>
    <w:rsid w:val="009F2DD8"/>
    <w:rsid w:val="009F3D94"/>
    <w:rsid w:val="009F6B53"/>
    <w:rsid w:val="00A001EE"/>
    <w:rsid w:val="00A0063F"/>
    <w:rsid w:val="00A04424"/>
    <w:rsid w:val="00A04933"/>
    <w:rsid w:val="00A06BDB"/>
    <w:rsid w:val="00A139C2"/>
    <w:rsid w:val="00A13EB8"/>
    <w:rsid w:val="00A24ECF"/>
    <w:rsid w:val="00A41D57"/>
    <w:rsid w:val="00A50B15"/>
    <w:rsid w:val="00A5164A"/>
    <w:rsid w:val="00A5194B"/>
    <w:rsid w:val="00A52BAB"/>
    <w:rsid w:val="00A56A2A"/>
    <w:rsid w:val="00A71EF8"/>
    <w:rsid w:val="00A80BDE"/>
    <w:rsid w:val="00A81F6C"/>
    <w:rsid w:val="00A859EA"/>
    <w:rsid w:val="00A8621E"/>
    <w:rsid w:val="00A927B9"/>
    <w:rsid w:val="00A970D8"/>
    <w:rsid w:val="00AA5AAE"/>
    <w:rsid w:val="00AC42A3"/>
    <w:rsid w:val="00AC44A4"/>
    <w:rsid w:val="00AD4570"/>
    <w:rsid w:val="00AD6A4B"/>
    <w:rsid w:val="00AD6D44"/>
    <w:rsid w:val="00AE23B6"/>
    <w:rsid w:val="00AE4CEE"/>
    <w:rsid w:val="00AE608F"/>
    <w:rsid w:val="00AF122F"/>
    <w:rsid w:val="00B00384"/>
    <w:rsid w:val="00B01646"/>
    <w:rsid w:val="00B02FCD"/>
    <w:rsid w:val="00B036F0"/>
    <w:rsid w:val="00B05505"/>
    <w:rsid w:val="00B06DF4"/>
    <w:rsid w:val="00B12284"/>
    <w:rsid w:val="00B1531C"/>
    <w:rsid w:val="00B15889"/>
    <w:rsid w:val="00B15F28"/>
    <w:rsid w:val="00B16726"/>
    <w:rsid w:val="00B20C66"/>
    <w:rsid w:val="00B30539"/>
    <w:rsid w:val="00B31746"/>
    <w:rsid w:val="00B37E99"/>
    <w:rsid w:val="00B40C79"/>
    <w:rsid w:val="00B4594F"/>
    <w:rsid w:val="00B522AE"/>
    <w:rsid w:val="00B5312C"/>
    <w:rsid w:val="00B60BE8"/>
    <w:rsid w:val="00B61C87"/>
    <w:rsid w:val="00B70946"/>
    <w:rsid w:val="00B83448"/>
    <w:rsid w:val="00B8413E"/>
    <w:rsid w:val="00B853D7"/>
    <w:rsid w:val="00B95139"/>
    <w:rsid w:val="00B951B0"/>
    <w:rsid w:val="00B95B12"/>
    <w:rsid w:val="00B961E9"/>
    <w:rsid w:val="00BA24D7"/>
    <w:rsid w:val="00BA5988"/>
    <w:rsid w:val="00BB2ED3"/>
    <w:rsid w:val="00BB5017"/>
    <w:rsid w:val="00BC147F"/>
    <w:rsid w:val="00BC2E7E"/>
    <w:rsid w:val="00BC7CC4"/>
    <w:rsid w:val="00BD3513"/>
    <w:rsid w:val="00BE125E"/>
    <w:rsid w:val="00BE7A62"/>
    <w:rsid w:val="00BF1F77"/>
    <w:rsid w:val="00BF28F9"/>
    <w:rsid w:val="00C01128"/>
    <w:rsid w:val="00C25312"/>
    <w:rsid w:val="00C26DD3"/>
    <w:rsid w:val="00C275F2"/>
    <w:rsid w:val="00C31600"/>
    <w:rsid w:val="00C35241"/>
    <w:rsid w:val="00C352AB"/>
    <w:rsid w:val="00C36889"/>
    <w:rsid w:val="00C368FC"/>
    <w:rsid w:val="00C41BAC"/>
    <w:rsid w:val="00C46BF7"/>
    <w:rsid w:val="00C56DDB"/>
    <w:rsid w:val="00C61253"/>
    <w:rsid w:val="00C62E4F"/>
    <w:rsid w:val="00C62FBF"/>
    <w:rsid w:val="00C64C31"/>
    <w:rsid w:val="00C64E63"/>
    <w:rsid w:val="00C678C5"/>
    <w:rsid w:val="00C72035"/>
    <w:rsid w:val="00C75513"/>
    <w:rsid w:val="00C75FBE"/>
    <w:rsid w:val="00C9014B"/>
    <w:rsid w:val="00CA4833"/>
    <w:rsid w:val="00CB076C"/>
    <w:rsid w:val="00CB50C7"/>
    <w:rsid w:val="00CB65DC"/>
    <w:rsid w:val="00CB6A2C"/>
    <w:rsid w:val="00CC0807"/>
    <w:rsid w:val="00CC0FB0"/>
    <w:rsid w:val="00CC1FEA"/>
    <w:rsid w:val="00CC4A75"/>
    <w:rsid w:val="00CC6132"/>
    <w:rsid w:val="00CC7856"/>
    <w:rsid w:val="00CD0404"/>
    <w:rsid w:val="00CD089D"/>
    <w:rsid w:val="00CD437F"/>
    <w:rsid w:val="00CD6CCD"/>
    <w:rsid w:val="00CD7626"/>
    <w:rsid w:val="00CD79B1"/>
    <w:rsid w:val="00CE5787"/>
    <w:rsid w:val="00CE65AD"/>
    <w:rsid w:val="00CE6EDC"/>
    <w:rsid w:val="00CF620A"/>
    <w:rsid w:val="00D02E43"/>
    <w:rsid w:val="00D0639E"/>
    <w:rsid w:val="00D07A43"/>
    <w:rsid w:val="00D1162A"/>
    <w:rsid w:val="00D152EF"/>
    <w:rsid w:val="00D1570A"/>
    <w:rsid w:val="00D17786"/>
    <w:rsid w:val="00D26DBD"/>
    <w:rsid w:val="00D27A0A"/>
    <w:rsid w:val="00D27C42"/>
    <w:rsid w:val="00D30E97"/>
    <w:rsid w:val="00D3741A"/>
    <w:rsid w:val="00D439BD"/>
    <w:rsid w:val="00D44503"/>
    <w:rsid w:val="00D45450"/>
    <w:rsid w:val="00D45EE7"/>
    <w:rsid w:val="00D463B8"/>
    <w:rsid w:val="00D717E2"/>
    <w:rsid w:val="00D71F25"/>
    <w:rsid w:val="00D74A41"/>
    <w:rsid w:val="00D7679A"/>
    <w:rsid w:val="00D76900"/>
    <w:rsid w:val="00D76C5E"/>
    <w:rsid w:val="00D8210B"/>
    <w:rsid w:val="00D9298D"/>
    <w:rsid w:val="00DA459D"/>
    <w:rsid w:val="00DA704A"/>
    <w:rsid w:val="00DB2473"/>
    <w:rsid w:val="00DB6F62"/>
    <w:rsid w:val="00DC1F51"/>
    <w:rsid w:val="00DC4429"/>
    <w:rsid w:val="00DC4536"/>
    <w:rsid w:val="00DD2F29"/>
    <w:rsid w:val="00DE71CE"/>
    <w:rsid w:val="00DE7B74"/>
    <w:rsid w:val="00DF42AA"/>
    <w:rsid w:val="00DF6C68"/>
    <w:rsid w:val="00E00867"/>
    <w:rsid w:val="00E0313E"/>
    <w:rsid w:val="00E13203"/>
    <w:rsid w:val="00E13C98"/>
    <w:rsid w:val="00E17680"/>
    <w:rsid w:val="00E2494E"/>
    <w:rsid w:val="00E25B9D"/>
    <w:rsid w:val="00E269F2"/>
    <w:rsid w:val="00E333C9"/>
    <w:rsid w:val="00E34142"/>
    <w:rsid w:val="00E37956"/>
    <w:rsid w:val="00E51D50"/>
    <w:rsid w:val="00E5598F"/>
    <w:rsid w:val="00E61DD1"/>
    <w:rsid w:val="00E62A3F"/>
    <w:rsid w:val="00E63548"/>
    <w:rsid w:val="00E8144E"/>
    <w:rsid w:val="00E8315D"/>
    <w:rsid w:val="00E83B96"/>
    <w:rsid w:val="00E8626B"/>
    <w:rsid w:val="00E95FC6"/>
    <w:rsid w:val="00E96374"/>
    <w:rsid w:val="00EA08F3"/>
    <w:rsid w:val="00EA470D"/>
    <w:rsid w:val="00EA556B"/>
    <w:rsid w:val="00EA61EE"/>
    <w:rsid w:val="00EB4E2A"/>
    <w:rsid w:val="00EC0238"/>
    <w:rsid w:val="00EC211E"/>
    <w:rsid w:val="00EC7798"/>
    <w:rsid w:val="00ED06BE"/>
    <w:rsid w:val="00ED3743"/>
    <w:rsid w:val="00ED4B6C"/>
    <w:rsid w:val="00ED604F"/>
    <w:rsid w:val="00ED6E5B"/>
    <w:rsid w:val="00ED7298"/>
    <w:rsid w:val="00EE047A"/>
    <w:rsid w:val="00EE056C"/>
    <w:rsid w:val="00EE2A3E"/>
    <w:rsid w:val="00EF48E5"/>
    <w:rsid w:val="00EF5211"/>
    <w:rsid w:val="00F004D1"/>
    <w:rsid w:val="00F03211"/>
    <w:rsid w:val="00F03F17"/>
    <w:rsid w:val="00F072B4"/>
    <w:rsid w:val="00F21D73"/>
    <w:rsid w:val="00F2572C"/>
    <w:rsid w:val="00F324B2"/>
    <w:rsid w:val="00F37559"/>
    <w:rsid w:val="00F51F36"/>
    <w:rsid w:val="00F5461C"/>
    <w:rsid w:val="00F54EB8"/>
    <w:rsid w:val="00F55319"/>
    <w:rsid w:val="00F57A67"/>
    <w:rsid w:val="00F60FDA"/>
    <w:rsid w:val="00F65650"/>
    <w:rsid w:val="00F840C8"/>
    <w:rsid w:val="00F85987"/>
    <w:rsid w:val="00F90E04"/>
    <w:rsid w:val="00F90FBB"/>
    <w:rsid w:val="00F91521"/>
    <w:rsid w:val="00FA1B35"/>
    <w:rsid w:val="00FA2A15"/>
    <w:rsid w:val="00FA6167"/>
    <w:rsid w:val="00FB3C7A"/>
    <w:rsid w:val="00FC043C"/>
    <w:rsid w:val="00FC11A6"/>
    <w:rsid w:val="00FC39A8"/>
    <w:rsid w:val="00FD014C"/>
    <w:rsid w:val="00FE70D5"/>
    <w:rsid w:val="00FF2A9A"/>
    <w:rsid w:val="00FF563B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0DDFF8-2A61-420D-85A7-D9A25BB9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51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DC"/>
    <w:pPr>
      <w:ind w:left="720"/>
      <w:contextualSpacing/>
    </w:pPr>
  </w:style>
  <w:style w:type="character" w:styleId="a4">
    <w:name w:val="Hyperlink"/>
    <w:rsid w:val="008C11E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26EE"/>
    <w:pPr>
      <w:tabs>
        <w:tab w:val="center" w:pos="4153"/>
        <w:tab w:val="right" w:pos="8306"/>
      </w:tabs>
    </w:pPr>
  </w:style>
  <w:style w:type="character" w:customStyle="1" w:styleId="a6">
    <w:name w:val="頁首 字元"/>
    <w:basedOn w:val="a0"/>
    <w:link w:val="a5"/>
    <w:uiPriority w:val="99"/>
    <w:rsid w:val="004226EE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226EE"/>
    <w:pPr>
      <w:tabs>
        <w:tab w:val="center" w:pos="4153"/>
        <w:tab w:val="right" w:pos="8306"/>
      </w:tabs>
    </w:pPr>
  </w:style>
  <w:style w:type="character" w:customStyle="1" w:styleId="a8">
    <w:name w:val="頁尾 字元"/>
    <w:basedOn w:val="a0"/>
    <w:link w:val="a7"/>
    <w:uiPriority w:val="99"/>
    <w:rsid w:val="004226EE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9">
    <w:name w:val="No Spacing"/>
    <w:uiPriority w:val="1"/>
    <w:qFormat/>
    <w:rsid w:val="00B853D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table" w:styleId="aa">
    <w:name w:val="Table Grid"/>
    <w:basedOn w:val="a1"/>
    <w:uiPriority w:val="39"/>
    <w:rsid w:val="006E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13BA8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3BA8"/>
    <w:rPr>
      <w:rFonts w:ascii="Microsoft JhengHei UI" w:eastAsia="Microsoft JhengHei UI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.icac.h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.icac.h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.icac.hk/new/newsec/solutiondiffic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.icac.hk/tc/interactive_express_content.aspx?recordId=12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6B10-E6DB-4C6B-ACF2-FF302E90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3105</Characters>
  <Application>Microsoft Office Word</Application>
  <DocSecurity>0</DocSecurity>
  <Lines>25</Lines>
  <Paragraphs>7</Paragraphs>
  <ScaleCrop>false</ScaleCrop>
  <Company>ICAC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</cp:revision>
  <cp:lastPrinted>2019-08-01T03:09:00Z</cp:lastPrinted>
  <dcterms:created xsi:type="dcterms:W3CDTF">2019-08-01T03:09:00Z</dcterms:created>
  <dcterms:modified xsi:type="dcterms:W3CDTF">2019-08-01T03:09:00Z</dcterms:modified>
</cp:coreProperties>
</file>