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C339E0" w:rsidRPr="007A516F" w:rsidTr="007A5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C339E0" w:rsidRPr="007A516F" w:rsidRDefault="00C339E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bookmarkStart w:id="0" w:name="_GoBack"/>
            <w:bookmarkEnd w:id="0"/>
            <w:r w:rsidRPr="007A516F">
              <w:rPr>
                <w:rFonts w:ascii="標楷體" w:eastAsia="標楷體" w:hAnsi="標楷體" w:cs="Arial" w:hint="eastAsia"/>
                <w:szCs w:val="20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C339E0" w:rsidRPr="007A516F" w:rsidRDefault="00C33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Cs w:val="20"/>
              </w:rPr>
            </w:pPr>
            <w:r w:rsidRPr="007A516F">
              <w:rPr>
                <w:rFonts w:ascii="標楷體" w:eastAsia="標楷體" w:hAnsi="標楷體" w:hint="eastAsia"/>
                <w:bCs w:val="0"/>
                <w:szCs w:val="20"/>
              </w:rPr>
              <w:t>讀後感</w:t>
            </w:r>
          </w:p>
        </w:tc>
      </w:tr>
      <w:tr w:rsidR="00C339E0" w:rsidRPr="007A516F" w:rsidTr="007A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C339E0" w:rsidRPr="007A516F" w:rsidRDefault="00C339E0">
            <w:pPr>
              <w:rPr>
                <w:rFonts w:ascii="標楷體" w:eastAsia="標楷體" w:hAnsi="標楷體"/>
                <w:b w:val="0"/>
                <w:bCs w:val="0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CHAN Yan Yan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C339E0" w:rsidRPr="007A516F" w:rsidRDefault="00C339E0" w:rsidP="00935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令我領悟很多，最緊要明白成就成功意義，影響深遠！一見傾心因為够詳解，而且全面，因為在人生旅途不明朗因素下，啟發我如何走出困局！這是一種支持，令我回復到自信一刻！這文章易明！成功的人說的話特別易明！例如明星、歌手、老師，成功人士在人生經歷中有好經驗，願意分享好難得，令我一生都受用！</w:t>
            </w:r>
          </w:p>
        </w:tc>
      </w:tr>
      <w:tr w:rsidR="00C339E0" w:rsidRPr="007A516F" w:rsidTr="007A516F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C339E0" w:rsidRPr="007A516F" w:rsidRDefault="00C339E0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Siu Hoi Ching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C339E0" w:rsidRPr="007A516F" w:rsidRDefault="00C339E0" w:rsidP="00935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我認為這篇文章很有意思， 因為講述了東方和西方兩位最具影響力的歷史人物，包括是孔子和耶穌，說了他們的經歷，還說了一樣能讓我永遠記着的東西，那是什麼？那就是——「永恆的成就才是真正的成功」也即是這篇文章的主題。所以我覺得這篇文章真的能教會我什麼是真正的成功。我希望你們閱讀這篇文章之後能學會什麼是真正的成功，那就是永恆的成就。</w:t>
            </w:r>
          </w:p>
        </w:tc>
      </w:tr>
      <w:tr w:rsidR="00C339E0" w:rsidRPr="007A516F" w:rsidTr="007A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C339E0" w:rsidRPr="007A516F" w:rsidRDefault="00C339E0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盧影桐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C339E0" w:rsidRPr="007A516F" w:rsidRDefault="00C339E0" w:rsidP="00935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0"/>
              </w:rPr>
            </w:pPr>
            <w:r w:rsidRPr="007A516F">
              <w:rPr>
                <w:rFonts w:ascii="標楷體" w:eastAsia="標楷體" w:hAnsi="標楷體" w:hint="eastAsia"/>
                <w:color w:val="000000"/>
                <w:szCs w:val="20"/>
              </w:rPr>
              <w:t>我認為永恆是指往往無限或極度長的時間。在古典哲學，永恆的定義為時間之外的存在。 永恆在很多宗教中是一個重要的概念，宗教裡的神往往被稱為存在於永恆。亞里士多德及好些人認為自然宇宙在過去及未來也是永遠存在的。在柏拉圖式現實主義，永遠不改變可被理解為永恆的，論到永恆必定與時間有密切的關係。時間可說無處不在，但確實在何處？時間實在不容易下定義。時間是公平的，上至君王總統，下至販夫走卒，每天都度過二十四小時。時間是至寶，時間也是無情的。當人一出生就與時間競跑，人生的終點即摸棺材。難怪宋尚節博士常說：「升官發財，人人想發財，最後發的是棺材。」 人都有追求永恆的慾望，中國古代秦始皇曾派五百童男女去東瀛求長生不老之藥，這是最明顯的例子。道家練丹以期延年益壽。這些只是企盼肉身的延長。儒家思想卻是尋求精神的不朽。「立德、立功、立言三不朽。」立德、立功、立言只是歷史性的時間，不是生命本質的不朽。</w:t>
            </w:r>
          </w:p>
        </w:tc>
      </w:tr>
    </w:tbl>
    <w:p w:rsidR="007F1504" w:rsidRPr="007A516F" w:rsidRDefault="007F1504">
      <w:pPr>
        <w:rPr>
          <w:rFonts w:ascii="標楷體" w:eastAsia="標楷體" w:hAnsi="標楷體"/>
          <w:sz w:val="32"/>
        </w:rPr>
      </w:pPr>
    </w:p>
    <w:sectPr w:rsidR="007F1504" w:rsidRPr="007A516F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0A05"/>
    <w:rsid w:val="002221F3"/>
    <w:rsid w:val="00227CDC"/>
    <w:rsid w:val="002379CD"/>
    <w:rsid w:val="00247569"/>
    <w:rsid w:val="00273564"/>
    <w:rsid w:val="0028140D"/>
    <w:rsid w:val="002935D3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63F7E"/>
    <w:rsid w:val="00775167"/>
    <w:rsid w:val="007A516F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997D85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83D75"/>
    <w:rsid w:val="00BA1F21"/>
    <w:rsid w:val="00BA6179"/>
    <w:rsid w:val="00BE164A"/>
    <w:rsid w:val="00BF15E6"/>
    <w:rsid w:val="00C27308"/>
    <w:rsid w:val="00C31881"/>
    <w:rsid w:val="00C339E0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DD99-209F-4F7F-8CA5-D4FCAB56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10</cp:revision>
  <dcterms:created xsi:type="dcterms:W3CDTF">2021-01-20T01:39:00Z</dcterms:created>
  <dcterms:modified xsi:type="dcterms:W3CDTF">2021-01-20T02:43:00Z</dcterms:modified>
</cp:coreProperties>
</file>